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38E689" w14:textId="77777777" w:rsidR="00087ED9" w:rsidRDefault="00087ED9">
      <w:r>
        <w:rPr>
          <w:noProof/>
        </w:rPr>
        <mc:AlternateContent>
          <mc:Choice Requires="wps">
            <w:drawing>
              <wp:anchor distT="0" distB="0" distL="114300" distR="114300" simplePos="0" relativeHeight="251659264" behindDoc="0" locked="0" layoutInCell="1" allowOverlap="1" wp14:anchorId="0FCD342B" wp14:editId="1A393C88">
                <wp:simplePos x="0" y="0"/>
                <wp:positionH relativeFrom="margin">
                  <wp:posOffset>914400</wp:posOffset>
                </wp:positionH>
                <wp:positionV relativeFrom="paragraph">
                  <wp:posOffset>6951345</wp:posOffset>
                </wp:positionV>
                <wp:extent cx="5546725" cy="1739900"/>
                <wp:effectExtent l="0" t="0" r="0" b="0"/>
                <wp:wrapNone/>
                <wp:docPr id="5" name="Rectangle 4">
                  <a:extLst xmlns:a="http://schemas.openxmlformats.org/drawingml/2006/main">
                    <a:ext uri="{FF2B5EF4-FFF2-40B4-BE49-F238E27FC236}">
                      <a16:creationId xmlns:a16="http://schemas.microsoft.com/office/drawing/2014/main" id="{10AE5821-3712-4441-5C03-1F72B2E01B9E}"/>
                    </a:ext>
                  </a:extLst>
                </wp:docPr>
                <wp:cNvGraphicFramePr/>
                <a:graphic xmlns:a="http://schemas.openxmlformats.org/drawingml/2006/main">
                  <a:graphicData uri="http://schemas.microsoft.com/office/word/2010/wordprocessingShape">
                    <wps:wsp>
                      <wps:cNvSpPr/>
                      <wps:spPr>
                        <a:xfrm>
                          <a:off x="0" y="0"/>
                          <a:ext cx="5546725" cy="1739900"/>
                        </a:xfrm>
                        <a:prstGeom prst="rect">
                          <a:avLst/>
                        </a:prstGeom>
                      </wps:spPr>
                      <wps:txbx>
                        <w:txbxContent>
                          <w:p w14:paraId="2762C3C0" w14:textId="153C90C7" w:rsidR="00A778C2" w:rsidRPr="00087ED9" w:rsidRDefault="00087ED9" w:rsidP="00A778C2">
                            <w:pPr>
                              <w:spacing w:after="120" w:line="216" w:lineRule="auto"/>
                              <w:rPr>
                                <w:rFonts w:ascii="Arial" w:eastAsiaTheme="majorEastAsia" w:hAnsi="Arial" w:cs="Arial"/>
                                <w:bCs/>
                                <w:color w:val="000000" w:themeColor="text1"/>
                                <w:kern w:val="24"/>
                                <w:sz w:val="86"/>
                                <w:szCs w:val="8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none"/>
                              </w:rPr>
                            </w:pPr>
                            <w:r>
                              <w:rPr>
                                <w:rFonts w:ascii="Arial" w:eastAsiaTheme="majorEastAsia" w:hAnsi="Arial" w:cs="Arial"/>
                                <w:bCs/>
                                <w:color w:val="000000" w:themeColor="text1"/>
                                <w:kern w:val="24"/>
                                <w:sz w:val="86"/>
                                <w:szCs w:val="8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A778C2" w:rsidRPr="00087ED9">
                              <w:rPr>
                                <w:rFonts w:ascii="Arial" w:eastAsiaTheme="majorEastAsia" w:hAnsi="Arial" w:cs="Arial"/>
                                <w:bCs/>
                                <w:color w:val="000000" w:themeColor="text1"/>
                                <w:kern w:val="24"/>
                                <w:sz w:val="86"/>
                                <w:szCs w:val="8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Ysgol y Castell</w:t>
                            </w:r>
                          </w:p>
                          <w:p w14:paraId="58AA099F" w14:textId="77777777" w:rsidR="00087ED9" w:rsidRDefault="00A778C2" w:rsidP="00A778C2">
                            <w:pPr>
                              <w:spacing w:after="120" w:line="216" w:lineRule="auto"/>
                              <w:jc w:val="right"/>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87ED9">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Governors Report to Parents </w:t>
                            </w:r>
                          </w:p>
                          <w:p w14:paraId="12FC5C4B" w14:textId="3407035F" w:rsidR="00A778C2" w:rsidRPr="00087ED9" w:rsidRDefault="00A778C2" w:rsidP="00A778C2">
                            <w:pPr>
                              <w:spacing w:after="120" w:line="216" w:lineRule="auto"/>
                              <w:jc w:val="right"/>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87ED9">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202</w:t>
                            </w:r>
                            <w:r w:rsidR="00087ED9">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2-23</w:t>
                            </w:r>
                          </w:p>
                        </w:txbxContent>
                      </wps:txbx>
                      <wps:bodyPr vert="horz" wrap="square" lIns="91440" tIns="45720" rIns="91440" bIns="45720" rtlCol="0" anchor="ctr">
                        <a:normAutofit fontScale="92500" lnSpcReduction="20000"/>
                      </wps:bodyPr>
                    </wps:wsp>
                  </a:graphicData>
                </a:graphic>
                <wp14:sizeRelH relativeFrom="margin">
                  <wp14:pctWidth>0</wp14:pctWidth>
                </wp14:sizeRelH>
              </wp:anchor>
            </w:drawing>
          </mc:Choice>
          <mc:Fallback>
            <w:pict>
              <v:rect w14:anchorId="0FCD342B" id="Rectangle 4" o:spid="_x0000_s1026" style="position:absolute;margin-left:1in;margin-top:547.35pt;width:436.75pt;height:137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" filled="f" stroked="f">
                <v:textbox>
                  <w:txbxContent>
                    <w:p w14:paraId="2762C3C0" w14:textId="153C90C7" w:rsidR="00A778C2" w:rsidRPr="00087ED9" w:rsidRDefault="00087ED9" w:rsidP="00A778C2">
                      <w:pPr>
                        <w:spacing w:after="120" w:line="216" w:lineRule="auto"/>
                        <w:rPr>
                          <w:rFonts w:ascii="Arial" w:eastAsiaTheme="majorEastAsia" w:hAnsi="Arial" w:cs="Arial"/>
                          <w:bCs/>
                          <w:color w:val="000000" w:themeColor="text1"/>
                          <w:kern w:val="24"/>
                          <w:sz w:val="86"/>
                          <w:szCs w:val="8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none"/>
                        </w:rPr>
                      </w:pPr>
                      <w:r>
                        <w:rPr>
                          <w:rFonts w:ascii="Arial" w:eastAsiaTheme="majorEastAsia" w:hAnsi="Arial" w:cs="Arial"/>
                          <w:bCs/>
                          <w:color w:val="000000" w:themeColor="text1"/>
                          <w:kern w:val="24"/>
                          <w:sz w:val="86"/>
                          <w:szCs w:val="8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A778C2" w:rsidRPr="00087ED9">
                        <w:rPr>
                          <w:rFonts w:ascii="Arial" w:eastAsiaTheme="majorEastAsia" w:hAnsi="Arial" w:cs="Arial"/>
                          <w:bCs/>
                          <w:color w:val="000000" w:themeColor="text1"/>
                          <w:kern w:val="24"/>
                          <w:sz w:val="86"/>
                          <w:szCs w:val="8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Ysgol y Castell</w:t>
                      </w:r>
                    </w:p>
                    <w:p w14:paraId="58AA099F" w14:textId="77777777" w:rsidR="00087ED9" w:rsidRDefault="00A778C2" w:rsidP="00A778C2">
                      <w:pPr>
                        <w:spacing w:after="120" w:line="216" w:lineRule="auto"/>
                        <w:jc w:val="right"/>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87ED9">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Governors Report to Parents </w:t>
                      </w:r>
                    </w:p>
                    <w:p w14:paraId="12FC5C4B" w14:textId="3407035F" w:rsidR="00A778C2" w:rsidRPr="00087ED9" w:rsidRDefault="00A778C2" w:rsidP="00A778C2">
                      <w:pPr>
                        <w:spacing w:after="120" w:line="216" w:lineRule="auto"/>
                        <w:jc w:val="right"/>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87ED9">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202</w:t>
                      </w:r>
                      <w:r w:rsidR="00087ED9">
                        <w:rPr>
                          <w:rFonts w:ascii="Arial" w:eastAsiaTheme="majorEastAsia" w:hAnsi="Arial" w:cs="Arial"/>
                          <w:bCs/>
                          <w:color w:val="000000" w:themeColor="text1"/>
                          <w:kern w:val="24"/>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2-23</w:t>
                      </w:r>
                    </w:p>
                  </w:txbxContent>
                </v:textbox>
                <w10:wrap anchorx="margin"/>
              </v:rect>
            </w:pict>
          </mc:Fallback>
        </mc:AlternateContent>
      </w:r>
      <w:r>
        <w:rPr>
          <w:noProof/>
        </w:rPr>
        <mc:AlternateContent>
          <mc:Choice Requires="wps">
            <w:drawing>
              <wp:anchor distT="0" distB="0" distL="114300" distR="114300" simplePos="0" relativeHeight="251663360" behindDoc="0" locked="0" layoutInCell="1" allowOverlap="1" wp14:anchorId="3BC275C6" wp14:editId="4D030281">
                <wp:simplePos x="0" y="0"/>
                <wp:positionH relativeFrom="margin">
                  <wp:align>left</wp:align>
                </wp:positionH>
                <wp:positionV relativeFrom="paragraph">
                  <wp:posOffset>2648585</wp:posOffset>
                </wp:positionV>
                <wp:extent cx="7239635" cy="707390"/>
                <wp:effectExtent l="0" t="0" r="0" b="0"/>
                <wp:wrapNone/>
                <wp:docPr id="9" name="Rectangle 8">
                  <a:extLst xmlns:a="http://schemas.openxmlformats.org/drawingml/2006/main">
                    <a:ext uri="{FF2B5EF4-FFF2-40B4-BE49-F238E27FC236}">
                      <a16:creationId xmlns:a16="http://schemas.microsoft.com/office/drawing/2014/main" id="{7568DFC2-39D9-AA47-EE1B-D7485412920B}"/>
                    </a:ext>
                  </a:extLst>
                </wp:docPr>
                <wp:cNvGraphicFramePr/>
                <a:graphic xmlns:a="http://schemas.openxmlformats.org/drawingml/2006/main">
                  <a:graphicData uri="http://schemas.microsoft.com/office/word/2010/wordprocessingShape">
                    <wps:wsp>
                      <wps:cNvSpPr/>
                      <wps:spPr>
                        <a:xfrm>
                          <a:off x="0" y="0"/>
                          <a:ext cx="7239635" cy="707390"/>
                        </a:xfrm>
                        <a:prstGeom prst="rect">
                          <a:avLst/>
                        </a:prstGeom>
                        <a:noFill/>
                      </wps:spPr>
                      <wps:txbx>
                        <w:txbxContent>
                          <w:p w14:paraId="6225BA6B" w14:textId="77777777" w:rsidR="00A778C2" w:rsidRPr="00A778C2" w:rsidRDefault="00A778C2" w:rsidP="00A778C2">
                            <w:pPr>
                              <w:jc w:val="center"/>
                              <w:rPr>
                                <w:rFonts w:ascii="Arial" w:hAnsi="Arial" w:cs="Arial"/>
                                <w:b/>
                                <w:bCs/>
                                <w:color w:val="FEFEFE"/>
                                <w:spacing w:val="10"/>
                                <w:kern w:val="24"/>
                                <w:sz w:val="52"/>
                                <w:szCs w:val="5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FEFEFE">
                                      <w14:tint w14:val="1000"/>
                                    </w14:srgbClr>
                                  </w14:solidFill>
                                </w14:textFill>
                                <w14:ligatures w14:val="none"/>
                              </w:rPr>
                            </w:pPr>
                            <w:r w:rsidRPr="00A778C2">
                              <w:rPr>
                                <w:rFonts w:ascii="Arial" w:hAnsi="Arial" w:cs="Arial"/>
                                <w:b/>
                                <w:bCs/>
                                <w:color w:val="FEFEFE"/>
                                <w:spacing w:val="10"/>
                                <w:kern w:val="24"/>
                                <w:sz w:val="52"/>
                                <w:szCs w:val="5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FEFEFE">
                                      <w14:tint w14:val="1000"/>
                                    </w14:srgbClr>
                                  </w14:solidFill>
                                </w14:textFill>
                              </w:rPr>
                              <w:t>Care Share Believe Achieve</w:t>
                            </w:r>
                          </w:p>
                        </w:txbxContent>
                      </wps:txbx>
                      <wps:bodyPr wrap="none" lIns="91440" tIns="45720" rIns="91440" bIns="45720">
                        <a:spAutoFit/>
                      </wps:bodyPr>
                    </wps:wsp>
                  </a:graphicData>
                </a:graphic>
              </wp:anchor>
            </w:drawing>
          </mc:Choice>
          <mc:Fallback>
            <w:pict>
              <v:rect w14:anchorId="3BC275C6" id="Rectangle 8" o:spid="_x0000_s1027" style="position:absolute;margin-left:0;margin-top:208.55pt;width:570.05pt;height:55.7pt;z-index:251663360;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" filled="f" stroked="f">
                <v:textbox style="mso-fit-shape-to-text:t">
                  <w:txbxContent>
                    <w:p w14:paraId="6225BA6B" w14:textId="77777777" w:rsidR="00A778C2" w:rsidRPr="00A778C2" w:rsidRDefault="00A778C2" w:rsidP="00A778C2">
                      <w:pPr>
                        <w:jc w:val="center"/>
                        <w:rPr>
                          <w:rFonts w:ascii="Arial" w:hAnsi="Arial" w:cs="Arial"/>
                          <w:b/>
                          <w:bCs/>
                          <w:color w:val="FEFEFE"/>
                          <w:spacing w:val="10"/>
                          <w:kern w:val="24"/>
                          <w:sz w:val="52"/>
                          <w:szCs w:val="5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FEFEFE">
                                <w14:tint w14:val="1000"/>
                              </w14:srgbClr>
                            </w14:solidFill>
                          </w14:textFill>
                          <w14:ligatures w14:val="none"/>
                        </w:rPr>
                      </w:pPr>
                      <w:r w:rsidRPr="00A778C2">
                        <w:rPr>
                          <w:rFonts w:ascii="Arial" w:hAnsi="Arial" w:cs="Arial"/>
                          <w:b/>
                          <w:bCs/>
                          <w:color w:val="FEFEFE"/>
                          <w:spacing w:val="10"/>
                          <w:kern w:val="24"/>
                          <w:sz w:val="52"/>
                          <w:szCs w:val="5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FEFEFE">
                                <w14:tint w14:val="1000"/>
                              </w14:srgbClr>
                            </w14:solidFill>
                          </w14:textFill>
                        </w:rPr>
                        <w:t>Care Share Believe Achieve</w:t>
                      </w:r>
                    </w:p>
                  </w:txbxContent>
                </v:textbox>
                <w10:wrap anchorx="margin"/>
              </v:rect>
            </w:pict>
          </mc:Fallback>
        </mc:AlternateContent>
      </w:r>
      <w:r>
        <w:rPr>
          <w:noProof/>
        </w:rPr>
        <w:drawing>
          <wp:anchor distT="0" distB="0" distL="114300" distR="114300" simplePos="0" relativeHeight="251660288" behindDoc="0" locked="0" layoutInCell="1" allowOverlap="1" wp14:anchorId="7C275433" wp14:editId="4E191651">
            <wp:simplePos x="0" y="0"/>
            <wp:positionH relativeFrom="margin">
              <wp:align>right</wp:align>
            </wp:positionH>
            <wp:positionV relativeFrom="paragraph">
              <wp:posOffset>2690495</wp:posOffset>
            </wp:positionV>
            <wp:extent cx="6645910" cy="2484755"/>
            <wp:effectExtent l="0" t="0" r="2540" b="0"/>
            <wp:wrapNone/>
            <wp:docPr id="6" name="Picture 5" descr="A building with a lot of windows&#10;&#10;Description automatically generated">
              <a:extLst xmlns:a="http://schemas.openxmlformats.org/drawingml/2006/main">
                <a:ext uri="{FF2B5EF4-FFF2-40B4-BE49-F238E27FC236}">
                  <a16:creationId xmlns:a16="http://schemas.microsoft.com/office/drawing/2014/main" id="{3D0DFB11-5D6C-DB6A-1E80-530C7AB590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building with a lot of windows&#10;&#10;Description automatically generated">
                      <a:extLst>
                        <a:ext uri="{FF2B5EF4-FFF2-40B4-BE49-F238E27FC236}">
                          <a16:creationId xmlns:a16="http://schemas.microsoft.com/office/drawing/2014/main" id="{3D0DFB11-5D6C-DB6A-1E80-530C7AB590EE}"/>
                        </a:ext>
                      </a:extLst>
                    </pic:cNvPr>
                    <pic:cNvPicPr>
                      <a:picLocks noChangeAspect="1"/>
                    </pic:cNvPicPr>
                  </pic:nvPicPr>
                  <pic:blipFill rotWithShape="1">
                    <a:blip r:embed="rId6" cstate="print">
                      <a:extLst>
                        <a:ext uri="{28A0092B-C50C-407E-A947-70E740481C1C}">
                          <a14:useLocalDpi xmlns:a14="http://schemas.microsoft.com/office/drawing/2010/main" val="0"/>
                        </a:ext>
                      </a:extLst>
                    </a:blip>
                    <a:srcRect t="22781" b="27367"/>
                    <a:stretch/>
                  </pic:blipFill>
                  <pic:spPr>
                    <a:xfrm>
                      <a:off x="0" y="0"/>
                      <a:ext cx="6645910" cy="2484755"/>
                    </a:xfrm>
                    <a:custGeom>
                      <a:avLst/>
                      <a:gdLst/>
                      <a:ahLst/>
                      <a:cxnLst/>
                      <a:rect l="l" t="t" r="r" b="b"/>
                      <a:pathLst>
                        <a:path w="12188952" h="4558430">
                          <a:moveTo>
                            <a:pt x="6789701" y="4490221"/>
                          </a:moveTo>
                          <a:lnTo>
                            <a:pt x="6788702" y="4490299"/>
                          </a:lnTo>
                          <a:lnTo>
                            <a:pt x="6788476" y="4490833"/>
                          </a:lnTo>
                          <a:close/>
                          <a:moveTo>
                            <a:pt x="0" y="0"/>
                          </a:moveTo>
                          <a:lnTo>
                            <a:pt x="12188952" y="0"/>
                          </a:lnTo>
                          <a:lnTo>
                            <a:pt x="12188952" y="3596895"/>
                          </a:lnTo>
                          <a:lnTo>
                            <a:pt x="12061096" y="3635026"/>
                          </a:lnTo>
                          <a:cubicBezTo>
                            <a:pt x="11933500" y="3671240"/>
                            <a:pt x="11805390" y="3705769"/>
                            <a:pt x="11676800" y="3738601"/>
                          </a:cubicBezTo>
                          <a:cubicBezTo>
                            <a:pt x="11262789" y="3846108"/>
                            <a:pt x="10845343" y="3939710"/>
                            <a:pt x="10425355" y="4022140"/>
                          </a:cubicBezTo>
                          <a:cubicBezTo>
                            <a:pt x="10092810" y="4087351"/>
                            <a:pt x="9759033" y="4145748"/>
                            <a:pt x="9424022" y="4197302"/>
                          </a:cubicBezTo>
                          <a:cubicBezTo>
                            <a:pt x="9102997" y="4246959"/>
                            <a:pt x="8781133" y="4291526"/>
                            <a:pt x="8458419" y="4331003"/>
                          </a:cubicBezTo>
                          <a:cubicBezTo>
                            <a:pt x="8211360" y="4361169"/>
                            <a:pt x="7963792" y="4386742"/>
                            <a:pt x="7715970" y="4410950"/>
                          </a:cubicBezTo>
                          <a:lnTo>
                            <a:pt x="6951716" y="4476730"/>
                          </a:lnTo>
                          <a:lnTo>
                            <a:pt x="6936303" y="4478801"/>
                          </a:lnTo>
                          <a:lnTo>
                            <a:pt x="6790448" y="4490162"/>
                          </a:lnTo>
                          <a:lnTo>
                            <a:pt x="6799941" y="4491982"/>
                          </a:lnTo>
                          <a:cubicBezTo>
                            <a:pt x="6811623" y="4492448"/>
                            <a:pt x="6823734" y="4490275"/>
                            <a:pt x="6835432" y="4490275"/>
                          </a:cubicBezTo>
                          <a:cubicBezTo>
                            <a:pt x="6851580" y="4490275"/>
                            <a:pt x="6867729" y="4487668"/>
                            <a:pt x="6884003" y="4487297"/>
                          </a:cubicBezTo>
                          <a:cubicBezTo>
                            <a:pt x="7115805" y="4481835"/>
                            <a:pt x="7347351" y="4469668"/>
                            <a:pt x="7578771" y="4454770"/>
                          </a:cubicBezTo>
                          <a:cubicBezTo>
                            <a:pt x="7927552" y="4432302"/>
                            <a:pt x="8276080" y="4404123"/>
                            <a:pt x="8623845" y="4367873"/>
                          </a:cubicBezTo>
                          <a:cubicBezTo>
                            <a:pt x="8909939" y="4338575"/>
                            <a:pt x="9195310" y="4303940"/>
                            <a:pt x="9479970" y="4263967"/>
                          </a:cubicBezTo>
                          <a:cubicBezTo>
                            <a:pt x="9864901" y="4209593"/>
                            <a:pt x="10248014" y="4144879"/>
                            <a:pt x="10629308" y="4069810"/>
                          </a:cubicBezTo>
                          <a:cubicBezTo>
                            <a:pt x="11090114" y="3978690"/>
                            <a:pt x="11546975" y="3871184"/>
                            <a:pt x="11998498" y="3743816"/>
                          </a:cubicBezTo>
                          <a:lnTo>
                            <a:pt x="12188952" y="3687715"/>
                          </a:lnTo>
                          <a:lnTo>
                            <a:pt x="12188952" y="3742439"/>
                          </a:lnTo>
                          <a:lnTo>
                            <a:pt x="11829257" y="3846853"/>
                          </a:lnTo>
                          <a:cubicBezTo>
                            <a:pt x="11534769" y="3926550"/>
                            <a:pt x="11238120" y="3997436"/>
                            <a:pt x="10939183" y="4061368"/>
                          </a:cubicBezTo>
                          <a:cubicBezTo>
                            <a:pt x="10622824" y="4129150"/>
                            <a:pt x="10304941" y="4189147"/>
                            <a:pt x="9985530" y="4241373"/>
                          </a:cubicBezTo>
                          <a:cubicBezTo>
                            <a:pt x="9720036" y="4284822"/>
                            <a:pt x="9453814" y="4323467"/>
                            <a:pt x="9186882" y="4357320"/>
                          </a:cubicBezTo>
                          <a:cubicBezTo>
                            <a:pt x="8984197" y="4382894"/>
                            <a:pt x="8781514" y="4406977"/>
                            <a:pt x="8578198" y="4426839"/>
                          </a:cubicBezTo>
                          <a:cubicBezTo>
                            <a:pt x="8340547" y="4449559"/>
                            <a:pt x="8102644" y="4471034"/>
                            <a:pt x="7864358" y="4488290"/>
                          </a:cubicBezTo>
                          <a:cubicBezTo>
                            <a:pt x="7554994" y="4510634"/>
                            <a:pt x="7245502" y="4528512"/>
                            <a:pt x="6935502" y="4539684"/>
                          </a:cubicBezTo>
                          <a:cubicBezTo>
                            <a:pt x="6782917" y="4545147"/>
                            <a:pt x="6630334" y="4548995"/>
                            <a:pt x="6477750" y="4553587"/>
                          </a:cubicBezTo>
                          <a:cubicBezTo>
                            <a:pt x="6439195" y="4551503"/>
                            <a:pt x="6400529" y="4553128"/>
                            <a:pt x="6362294" y="4558430"/>
                          </a:cubicBezTo>
                          <a:lnTo>
                            <a:pt x="6057129" y="4558430"/>
                          </a:lnTo>
                          <a:lnTo>
                            <a:pt x="5977784" y="4553836"/>
                          </a:lnTo>
                          <a:cubicBezTo>
                            <a:pt x="5740261" y="4541423"/>
                            <a:pt x="5502739" y="4527644"/>
                            <a:pt x="5265087" y="4517587"/>
                          </a:cubicBezTo>
                          <a:cubicBezTo>
                            <a:pt x="4958267" y="4505171"/>
                            <a:pt x="4651826" y="4484691"/>
                            <a:pt x="4346277" y="4455517"/>
                          </a:cubicBezTo>
                          <a:cubicBezTo>
                            <a:pt x="4021654" y="4424605"/>
                            <a:pt x="3697795" y="4389970"/>
                            <a:pt x="3373045" y="4356948"/>
                          </a:cubicBezTo>
                          <a:cubicBezTo>
                            <a:pt x="3035412" y="4322686"/>
                            <a:pt x="2698456" y="4283047"/>
                            <a:pt x="2362173" y="4238021"/>
                          </a:cubicBezTo>
                          <a:cubicBezTo>
                            <a:pt x="1984692" y="4187868"/>
                            <a:pt x="1608364" y="4130142"/>
                            <a:pt x="1233177" y="4064845"/>
                          </a:cubicBezTo>
                          <a:cubicBezTo>
                            <a:pt x="842181" y="3996132"/>
                            <a:pt x="453758" y="3917644"/>
                            <a:pt x="68500" y="3825138"/>
                          </a:cubicBezTo>
                          <a:lnTo>
                            <a:pt x="0" y="3807783"/>
                          </a:lnTo>
                          <a:lnTo>
                            <a:pt x="0" y="3751294"/>
                          </a:lnTo>
                          <a:lnTo>
                            <a:pt x="72441" y="3770071"/>
                          </a:lnTo>
                          <a:cubicBezTo>
                            <a:pt x="247961" y="3812249"/>
                            <a:pt x="424164" y="3851509"/>
                            <a:pt x="600716" y="3888441"/>
                          </a:cubicBezTo>
                          <a:cubicBezTo>
                            <a:pt x="988279" y="3969255"/>
                            <a:pt x="1378133" y="4038153"/>
                            <a:pt x="1769512" y="4098609"/>
                          </a:cubicBezTo>
                          <a:cubicBezTo>
                            <a:pt x="2052426" y="4142185"/>
                            <a:pt x="2335725" y="4182282"/>
                            <a:pt x="2613554" y="4215551"/>
                          </a:cubicBezTo>
                          <a:cubicBezTo>
                            <a:pt x="2605544" y="4218158"/>
                            <a:pt x="2594611" y="4208102"/>
                            <a:pt x="2581134" y="4205620"/>
                          </a:cubicBezTo>
                          <a:cubicBezTo>
                            <a:pt x="2087178" y="4113668"/>
                            <a:pt x="1597684" y="4002775"/>
                            <a:pt x="1112635" y="3872923"/>
                          </a:cubicBezTo>
                          <a:cubicBezTo>
                            <a:pt x="880453" y="3810852"/>
                            <a:pt x="649713" y="3744374"/>
                            <a:pt x="420412" y="3673490"/>
                          </a:cubicBezTo>
                          <a:lnTo>
                            <a:pt x="0" y="3534573"/>
                          </a:lnTo>
                          <a:close/>
                        </a:path>
                      </a:pathLst>
                    </a:custGeom>
                  </pic:spPr>
                </pic:pic>
              </a:graphicData>
            </a:graphic>
          </wp:anchor>
        </w:drawing>
      </w:r>
      <w:r>
        <w:rPr>
          <w:noProof/>
        </w:rPr>
        <mc:AlternateContent>
          <mc:Choice Requires="wps">
            <w:drawing>
              <wp:anchor distT="0" distB="0" distL="114300" distR="114300" simplePos="0" relativeHeight="251661312" behindDoc="0" locked="0" layoutInCell="1" allowOverlap="1" wp14:anchorId="302AB399" wp14:editId="31186608">
                <wp:simplePos x="0" y="0"/>
                <wp:positionH relativeFrom="margin">
                  <wp:posOffset>5105400</wp:posOffset>
                </wp:positionH>
                <wp:positionV relativeFrom="paragraph">
                  <wp:posOffset>4436745</wp:posOffset>
                </wp:positionV>
                <wp:extent cx="2051050" cy="2240280"/>
                <wp:effectExtent l="0" t="0" r="0" b="0"/>
                <wp:wrapNone/>
                <wp:docPr id="7" name="TextBox 6">
                  <a:extLst xmlns:a="http://schemas.openxmlformats.org/drawingml/2006/main">
                    <a:ext uri="{FF2B5EF4-FFF2-40B4-BE49-F238E27FC236}">
                      <a16:creationId xmlns:a16="http://schemas.microsoft.com/office/drawing/2014/main" id="{5F2D8895-17F6-17A8-387F-96CA313287D0}"/>
                    </a:ext>
                  </a:extLst>
                </wp:docPr>
                <wp:cNvGraphicFramePr/>
                <a:graphic xmlns:a="http://schemas.openxmlformats.org/drawingml/2006/main">
                  <a:graphicData uri="http://schemas.microsoft.com/office/word/2010/wordprocessingShape">
                    <wps:wsp>
                      <wps:cNvSpPr txBox="1"/>
                      <wps:spPr>
                        <a:xfrm>
                          <a:off x="0" y="0"/>
                          <a:ext cx="2051050" cy="2240280"/>
                        </a:xfrm>
                        <a:prstGeom prst="rect">
                          <a:avLst/>
                        </a:prstGeom>
                      </wps:spPr>
                      <wps:txbx>
                        <w:txbxContent>
                          <w:p w14:paraId="3E948D87" w14:textId="7550C6D0" w:rsidR="00A778C2" w:rsidRDefault="00087ED9" w:rsidP="00A778C2">
                            <w:pPr>
                              <w:spacing w:line="216" w:lineRule="auto"/>
                              <w:rPr>
                                <w:rFonts w:hAnsi="Calibri"/>
                                <w:color w:val="000000" w:themeColor="text1"/>
                                <w:kern w:val="24"/>
                                <w:sz w:val="32"/>
                                <w:szCs w:val="32"/>
                                <w:lang w:val="en-US"/>
                              </w:rPr>
                            </w:pPr>
                            <w:r>
                              <w:rPr>
                                <w:rFonts w:hAnsi="Calibri"/>
                                <w:color w:val="000000" w:themeColor="text1"/>
                                <w:kern w:val="24"/>
                                <w:sz w:val="32"/>
                                <w:szCs w:val="32"/>
                                <w:lang w:val="en-US"/>
                              </w:rPr>
                              <w:t xml:space="preserve">                                                    </w:t>
                            </w:r>
                            <w:r w:rsidR="00A778C2">
                              <w:rPr>
                                <w:rFonts w:hAnsi="Calibri"/>
                                <w:color w:val="000000" w:themeColor="text1"/>
                                <w:kern w:val="24"/>
                                <w:sz w:val="32"/>
                                <w:szCs w:val="32"/>
                                <w:lang w:val="en-US"/>
                              </w:rPr>
                              <w:t xml:space="preserve"> </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shapetype w14:anchorId="302AB399" id="_x0000_t202" coordsize="21600,21600" o:spt="202" path="m,l,21600r21600,l21600,xe">
                <v:stroke joinstyle="miter"/>
                <v:path gradientshapeok="t" o:connecttype="rect"/>
              </v:shapetype>
              <v:shape id="TextBox 6" o:spid="_x0000_s1028" type="#_x0000_t202" style="position:absolute;margin-left:402pt;margin-top:349.35pt;width:161.5pt;height:176.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" filled="f" stroked="f">
                <v:textbox>
                  <w:txbxContent>
                    <w:p w14:paraId="3E948D87" w14:textId="7550C6D0" w:rsidR="00A778C2" w:rsidRDefault="00087ED9" w:rsidP="00A778C2">
                      <w:pPr>
                        <w:spacing w:line="216" w:lineRule="auto"/>
                        <w:rPr>
                          <w:rFonts w:hAnsi="Calibri"/>
                          <w:color w:val="000000" w:themeColor="text1"/>
                          <w:kern w:val="24"/>
                          <w:sz w:val="32"/>
                          <w:szCs w:val="32"/>
                          <w:lang w:val="en-US"/>
                        </w:rPr>
                      </w:pPr>
                      <w:r>
                        <w:rPr>
                          <w:rFonts w:hAnsi="Calibri"/>
                          <w:color w:val="000000" w:themeColor="text1"/>
                          <w:kern w:val="24"/>
                          <w:sz w:val="32"/>
                          <w:szCs w:val="32"/>
                          <w:lang w:val="en-US"/>
                        </w:rPr>
                        <w:t xml:space="preserve">                                                    </w:t>
                      </w:r>
                      <w:r w:rsidR="00A778C2">
                        <w:rPr>
                          <w:rFonts w:hAnsi="Calibri"/>
                          <w:color w:val="000000" w:themeColor="text1"/>
                          <w:kern w:val="24"/>
                          <w:sz w:val="32"/>
                          <w:szCs w:val="32"/>
                          <w:lang w:val="en-US"/>
                        </w:rPr>
                        <w:t xml:space="preserve"> </w:t>
                      </w:r>
                    </w:p>
                  </w:txbxContent>
                </v:textbox>
                <w10:wrap anchorx="margin"/>
              </v:shape>
            </w:pict>
          </mc:Fallback>
        </mc:AlternateContent>
      </w:r>
      <w:r>
        <w:t xml:space="preserve">                                                                               </w:t>
      </w:r>
      <w:r>
        <w:rPr>
          <w:noProof/>
        </w:rPr>
        <w:drawing>
          <wp:inline distT="0" distB="0" distL="0" distR="0" wp14:anchorId="00B88B63" wp14:editId="2CF6CB3F">
            <wp:extent cx="1589282" cy="1895475"/>
            <wp:effectExtent l="0" t="0" r="0" b="0"/>
            <wp:docPr id="1555973234" name="Picture 8" descr="A round sign with a cas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973234" name="Picture 8" descr="A round sign with a castl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95150" cy="1902473"/>
                    </a:xfrm>
                    <a:prstGeom prst="rect">
                      <a:avLst/>
                    </a:prstGeom>
                    <a:noFill/>
                    <a:ln>
                      <a:noFill/>
                    </a:ln>
                  </pic:spPr>
                </pic:pic>
              </a:graphicData>
            </a:graphic>
          </wp:inline>
        </w:drawing>
      </w:r>
      <w:r>
        <w:t xml:space="preserve">         </w:t>
      </w:r>
    </w:p>
    <w:p w14:paraId="3C6FED7E" w14:textId="77777777" w:rsidR="00087ED9" w:rsidRDefault="00087ED9">
      <w:r>
        <w:br w:type="page"/>
      </w:r>
    </w:p>
    <w:p w14:paraId="0E35A11E" w14:textId="415FA526" w:rsidR="00CB4124" w:rsidRPr="00AF5239" w:rsidRDefault="00CB4124">
      <w:pPr>
        <w:rPr>
          <w:rFonts w:ascii="Ink Free" w:hAnsi="Ink Free"/>
          <w:b/>
          <w:bCs/>
          <w:sz w:val="24"/>
          <w:szCs w:val="24"/>
          <w:u w:val="single"/>
        </w:rPr>
      </w:pPr>
      <w:r w:rsidRPr="00AF5239">
        <w:rPr>
          <w:rFonts w:ascii="Ink Free" w:hAnsi="Ink Free"/>
          <w:b/>
          <w:bCs/>
          <w:sz w:val="24"/>
          <w:szCs w:val="24"/>
          <w:u w:val="single"/>
        </w:rPr>
        <w:lastRenderedPageBreak/>
        <w:t xml:space="preserve">Message from the Chair of Governors – Vanessa Hooper </w:t>
      </w:r>
    </w:p>
    <w:p w14:paraId="37936687" w14:textId="77777777" w:rsidR="00CB4124" w:rsidRPr="00AF5239" w:rsidRDefault="00CB4124">
      <w:pPr>
        <w:rPr>
          <w:rFonts w:ascii="Ink Free" w:hAnsi="Ink Free"/>
          <w:sz w:val="24"/>
          <w:szCs w:val="24"/>
        </w:rPr>
      </w:pPr>
      <w:r w:rsidRPr="00AF5239">
        <w:rPr>
          <w:rFonts w:ascii="Ink Free" w:hAnsi="Ink Free"/>
          <w:sz w:val="24"/>
          <w:szCs w:val="24"/>
        </w:rPr>
        <w:t xml:space="preserve">Welcome to Ysgol y Castell Governing Body’s Annual Governors' Report to Parents. On behalf of the Governing Body, I would like to welcome back our current pupils, parents and carers, and staff to another exciting year ahead! May I also extend a warm welcome to any new pupils and their parents and carers who have just joined the school. </w:t>
      </w:r>
    </w:p>
    <w:p w14:paraId="6DF4CC9E" w14:textId="77777777" w:rsidR="00CB4124" w:rsidRPr="00AF5239" w:rsidRDefault="00CB4124">
      <w:pPr>
        <w:rPr>
          <w:rFonts w:ascii="Ink Free" w:hAnsi="Ink Free"/>
          <w:sz w:val="24"/>
          <w:szCs w:val="24"/>
        </w:rPr>
      </w:pPr>
    </w:p>
    <w:p w14:paraId="54FDF172" w14:textId="1544F0BC" w:rsidR="00CF343C" w:rsidRPr="00AF5239" w:rsidRDefault="00CB4124">
      <w:pPr>
        <w:rPr>
          <w:rFonts w:ascii="Ink Free" w:hAnsi="Ink Free"/>
          <w:sz w:val="24"/>
          <w:szCs w:val="24"/>
        </w:rPr>
      </w:pPr>
      <w:r w:rsidRPr="00AF5239">
        <w:rPr>
          <w:rFonts w:ascii="Ink Free" w:hAnsi="Ink Free"/>
          <w:sz w:val="24"/>
          <w:szCs w:val="24"/>
        </w:rPr>
        <w:t>The purpose of the Annual Governor's Report to Parents is to inform you as to the current state of the school, including its staffing, estate, and future developments. The report details the work of the Governing Body over the last year in providing challenge, scrutiny, and support to the school as a 'critical friend'. Together with the school, and our community partners, we constantly strive towards the shared goal of providing the best educational experience and opportunities for our pupils, in a caring, nurturing, and supportive environment in line with our school motto, "Care Share Believe Achieve"</w:t>
      </w:r>
      <w:r w:rsidR="00A778C2" w:rsidRPr="00AF5239">
        <w:rPr>
          <w:rFonts w:ascii="Ink Free" w:hAnsi="Ink Free"/>
          <w:noProof/>
          <w:sz w:val="24"/>
          <w:szCs w:val="24"/>
        </w:rPr>
        <w:drawing>
          <wp:anchor distT="0" distB="0" distL="114300" distR="114300" simplePos="0" relativeHeight="251662336" behindDoc="0" locked="0" layoutInCell="1" allowOverlap="1" wp14:anchorId="29AD49EB" wp14:editId="53265177">
            <wp:simplePos x="0" y="0"/>
            <wp:positionH relativeFrom="column">
              <wp:posOffset>11433810</wp:posOffset>
            </wp:positionH>
            <wp:positionV relativeFrom="paragraph">
              <wp:posOffset>1276985</wp:posOffset>
            </wp:positionV>
            <wp:extent cx="675640" cy="806450"/>
            <wp:effectExtent l="0" t="0" r="0" b="0"/>
            <wp:wrapNone/>
            <wp:docPr id="8" name="Picture 7" descr="A round sign with a castle&#10;&#10;Description automatically generated">
              <a:extLst xmlns:a="http://schemas.openxmlformats.org/drawingml/2006/main">
                <a:ext uri="{FF2B5EF4-FFF2-40B4-BE49-F238E27FC236}">
                  <a16:creationId xmlns:a16="http://schemas.microsoft.com/office/drawing/2014/main" id="{801F1A08-A5A2-5E16-85D3-5931055CFA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round sign with a castle&#10;&#10;Description automatically generated">
                      <a:extLst>
                        <a:ext uri="{FF2B5EF4-FFF2-40B4-BE49-F238E27FC236}">
                          <a16:creationId xmlns:a16="http://schemas.microsoft.com/office/drawing/2014/main" id="{801F1A08-A5A2-5E16-85D3-5931055CFA4D}"/>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5640" cy="806450"/>
                    </a:xfrm>
                    <a:prstGeom prst="rect">
                      <a:avLst/>
                    </a:prstGeom>
                  </pic:spPr>
                </pic:pic>
              </a:graphicData>
            </a:graphic>
          </wp:anchor>
        </w:drawing>
      </w:r>
      <w:r w:rsidRPr="00AF5239">
        <w:rPr>
          <w:rFonts w:ascii="Ink Free" w:hAnsi="Ink Free"/>
          <w:sz w:val="24"/>
          <w:szCs w:val="24"/>
        </w:rPr>
        <w:t>.</w:t>
      </w:r>
    </w:p>
    <w:p w14:paraId="10749F39" w14:textId="77777777" w:rsidR="00B133FF" w:rsidRPr="00AF5239" w:rsidRDefault="00B133FF">
      <w:pPr>
        <w:rPr>
          <w:rFonts w:ascii="Ink Free" w:hAnsi="Ink Free"/>
          <w:sz w:val="24"/>
          <w:szCs w:val="24"/>
        </w:rPr>
      </w:pPr>
    </w:p>
    <w:p w14:paraId="42C48DC7" w14:textId="416AD2A8" w:rsidR="00B133FF" w:rsidRPr="00AF5239" w:rsidRDefault="00B133FF">
      <w:pPr>
        <w:rPr>
          <w:rFonts w:ascii="Ink Free" w:hAnsi="Ink Free"/>
          <w:sz w:val="24"/>
          <w:szCs w:val="24"/>
        </w:rPr>
      </w:pPr>
      <w:r w:rsidRPr="00AF5239">
        <w:rPr>
          <w:rFonts w:ascii="Ink Free" w:hAnsi="Ink Free"/>
          <w:sz w:val="24"/>
          <w:szCs w:val="24"/>
        </w:rPr>
        <w:t xml:space="preserve">The work of the Governing Body includes regular meetings of the Full Governing Body every term, with responsibilities delegated to certain sub-committees to allow for greater scrutiny, </w:t>
      </w:r>
      <w:r w:rsidR="00126106" w:rsidRPr="00AF5239">
        <w:rPr>
          <w:rFonts w:ascii="Ink Free" w:hAnsi="Ink Free"/>
          <w:sz w:val="24"/>
          <w:szCs w:val="24"/>
        </w:rPr>
        <w:t>challenge,</w:t>
      </w:r>
      <w:r w:rsidRPr="00AF5239">
        <w:rPr>
          <w:rFonts w:ascii="Ink Free" w:hAnsi="Ink Free"/>
          <w:sz w:val="24"/>
          <w:szCs w:val="24"/>
        </w:rPr>
        <w:t xml:space="preserve"> and informed discussion to take place with reports back to the Full Governing body for information and any relevant votes to take place. Termly school visits are also required of each governor during which they will meet with class teachers to find out more information regarding a designated area of learning they have agreed to focus on. I'd like to thank my fellow members of our Governing Body for the dedication they have shown over the last year in the execution of their duties.</w:t>
      </w:r>
    </w:p>
    <w:p w14:paraId="05132974" w14:textId="77777777" w:rsidR="00126106" w:rsidRPr="00AF5239" w:rsidRDefault="00126106">
      <w:pPr>
        <w:rPr>
          <w:rFonts w:ascii="Ink Free" w:hAnsi="Ink Free"/>
          <w:sz w:val="24"/>
          <w:szCs w:val="24"/>
        </w:rPr>
      </w:pPr>
    </w:p>
    <w:p w14:paraId="263DDD07" w14:textId="05C60937" w:rsidR="00126106" w:rsidRPr="00AF5239" w:rsidRDefault="00126106">
      <w:pPr>
        <w:rPr>
          <w:rFonts w:ascii="Ink Free" w:hAnsi="Ink Free"/>
          <w:sz w:val="24"/>
          <w:szCs w:val="24"/>
        </w:rPr>
      </w:pPr>
      <w:r w:rsidRPr="00AF5239">
        <w:rPr>
          <w:rFonts w:ascii="Ink Free" w:hAnsi="Ink Free"/>
          <w:sz w:val="24"/>
          <w:szCs w:val="24"/>
        </w:rPr>
        <w:t>As a school, we endeavour to be constantly improving our school environment that encourages pupils to become resilient, independent, and confident individuals. The new school building and outdoor area will allow all these skills to be taught and developed</w:t>
      </w:r>
      <w:r w:rsidR="00AF5239" w:rsidRPr="00AF5239">
        <w:rPr>
          <w:rFonts w:ascii="Ink Free" w:hAnsi="Ink Free"/>
          <w:sz w:val="24"/>
          <w:szCs w:val="24"/>
        </w:rPr>
        <w:t xml:space="preserve"> while enhancing the ability for outdoor learning.</w:t>
      </w:r>
    </w:p>
    <w:p w14:paraId="1C8492C4" w14:textId="77777777" w:rsidR="00AF5239" w:rsidRPr="00AF5239" w:rsidRDefault="00AF5239">
      <w:pPr>
        <w:rPr>
          <w:rFonts w:ascii="Ink Free" w:hAnsi="Ink Free"/>
          <w:sz w:val="24"/>
          <w:szCs w:val="24"/>
        </w:rPr>
      </w:pPr>
    </w:p>
    <w:p w14:paraId="534BC92D" w14:textId="7C1FAA19" w:rsidR="008F3176" w:rsidRDefault="00AF5239" w:rsidP="008F3176">
      <w:pPr>
        <w:rPr>
          <w:rFonts w:ascii="Ink Free" w:hAnsi="Ink Free"/>
          <w:sz w:val="24"/>
          <w:szCs w:val="24"/>
        </w:rPr>
      </w:pPr>
      <w:r w:rsidRPr="00AF5239">
        <w:rPr>
          <w:rFonts w:ascii="Ink Free" w:hAnsi="Ink Free"/>
          <w:sz w:val="24"/>
          <w:szCs w:val="24"/>
        </w:rPr>
        <w:t xml:space="preserve">There are many areas where we as a school have prioritised development and will continue to do so over the next year. </w:t>
      </w:r>
    </w:p>
    <w:p w14:paraId="1D719985" w14:textId="77777777" w:rsidR="008F3176" w:rsidRDefault="008F3176" w:rsidP="008F3176">
      <w:pPr>
        <w:rPr>
          <w:rFonts w:ascii="Ink Free" w:hAnsi="Ink Free"/>
          <w:sz w:val="24"/>
          <w:szCs w:val="24"/>
        </w:rPr>
      </w:pPr>
    </w:p>
    <w:p w14:paraId="2A1B3273" w14:textId="77777777" w:rsidR="008F3176" w:rsidRPr="00AF5239" w:rsidRDefault="008F3176" w:rsidP="008F3176">
      <w:pPr>
        <w:jc w:val="center"/>
        <w:rPr>
          <w:rFonts w:ascii="Ink Free" w:hAnsi="Ink Free"/>
          <w:sz w:val="24"/>
          <w:szCs w:val="24"/>
        </w:rPr>
      </w:pPr>
      <w:r>
        <w:rPr>
          <w:rFonts w:ascii="Ink Free" w:hAnsi="Ink Free"/>
          <w:sz w:val="24"/>
          <w:szCs w:val="24"/>
        </w:rPr>
        <w:t>Vanessa Hooper</w:t>
      </w:r>
    </w:p>
    <w:p w14:paraId="3DBECD6D" w14:textId="706B22EB" w:rsidR="00AF5239" w:rsidRDefault="00AF5239">
      <w:pPr>
        <w:rPr>
          <w:rFonts w:ascii="Ink Free" w:hAnsi="Ink Free"/>
          <w:sz w:val="24"/>
          <w:szCs w:val="24"/>
        </w:rPr>
      </w:pPr>
    </w:p>
    <w:p w14:paraId="78B5CEB7" w14:textId="77777777" w:rsidR="008F3176" w:rsidRDefault="008F3176" w:rsidP="00C6327B">
      <w:pPr>
        <w:rPr>
          <w:rFonts w:ascii="Ink Free" w:hAnsi="Ink Free"/>
          <w:sz w:val="24"/>
          <w:szCs w:val="24"/>
        </w:rPr>
      </w:pPr>
    </w:p>
    <w:p w14:paraId="2C4E12E7" w14:textId="77777777" w:rsidR="008F3176" w:rsidRDefault="008F3176" w:rsidP="00C6327B">
      <w:pPr>
        <w:rPr>
          <w:rFonts w:ascii="Ink Free" w:hAnsi="Ink Free"/>
          <w:sz w:val="24"/>
          <w:szCs w:val="24"/>
        </w:rPr>
      </w:pPr>
    </w:p>
    <w:p w14:paraId="619CC1AA" w14:textId="77777777" w:rsidR="008F3176" w:rsidRDefault="008F3176" w:rsidP="00C6327B">
      <w:pPr>
        <w:rPr>
          <w:rFonts w:ascii="Ink Free" w:hAnsi="Ink Free"/>
          <w:sz w:val="24"/>
          <w:szCs w:val="24"/>
        </w:rPr>
      </w:pPr>
    </w:p>
    <w:p w14:paraId="08599395" w14:textId="77777777" w:rsidR="008F3176" w:rsidRDefault="008F3176" w:rsidP="00C6327B">
      <w:pPr>
        <w:rPr>
          <w:rFonts w:ascii="Ink Free" w:hAnsi="Ink Free"/>
          <w:sz w:val="24"/>
          <w:szCs w:val="24"/>
        </w:rPr>
      </w:pPr>
    </w:p>
    <w:p w14:paraId="36B7BB4C" w14:textId="55BE80A1" w:rsidR="00C6327B" w:rsidRPr="008F3176" w:rsidRDefault="00C6327B" w:rsidP="00C6327B">
      <w:pPr>
        <w:rPr>
          <w:rFonts w:ascii="Ink Free" w:hAnsi="Ink Free"/>
          <w:sz w:val="24"/>
          <w:szCs w:val="24"/>
        </w:rPr>
      </w:pPr>
      <w:r w:rsidRPr="00E62447">
        <w:rPr>
          <w:rFonts w:ascii="Arial" w:hAnsi="Arial" w:cs="Arial"/>
          <w:b/>
          <w:bCs/>
          <w:sz w:val="24"/>
          <w:szCs w:val="24"/>
          <w:u w:val="single"/>
        </w:rPr>
        <w:lastRenderedPageBreak/>
        <w:t>School information for the coming year</w:t>
      </w:r>
    </w:p>
    <w:p w14:paraId="5AAB0BF5" w14:textId="77777777" w:rsidR="008F3176" w:rsidRPr="00E62447" w:rsidRDefault="00C6327B" w:rsidP="008F3176">
      <w:pPr>
        <w:rPr>
          <w:rFonts w:ascii="Arial" w:hAnsi="Arial" w:cs="Arial"/>
          <w:sz w:val="24"/>
          <w:szCs w:val="24"/>
        </w:rPr>
      </w:pPr>
      <w:r w:rsidRPr="00E62447">
        <w:rPr>
          <w:rFonts w:ascii="Arial" w:hAnsi="Arial" w:cs="Arial"/>
          <w:sz w:val="24"/>
          <w:szCs w:val="24"/>
        </w:rPr>
        <w:t xml:space="preserve">Headteacher                               Delyth </w:t>
      </w:r>
      <w:r w:rsidR="008F3176" w:rsidRPr="00E62447">
        <w:rPr>
          <w:rFonts w:ascii="Arial" w:hAnsi="Arial" w:cs="Arial"/>
          <w:sz w:val="24"/>
          <w:szCs w:val="24"/>
        </w:rPr>
        <w:t>Goodfellow</w:t>
      </w:r>
    </w:p>
    <w:p w14:paraId="28B332D6" w14:textId="03CD554A" w:rsidR="00C6327B" w:rsidRPr="00E62447" w:rsidRDefault="00C6327B" w:rsidP="00C6327B">
      <w:pPr>
        <w:rPr>
          <w:rFonts w:ascii="Arial" w:hAnsi="Arial" w:cs="Arial"/>
          <w:sz w:val="24"/>
          <w:szCs w:val="24"/>
        </w:rPr>
      </w:pPr>
      <w:r w:rsidRPr="00E62447">
        <w:rPr>
          <w:rFonts w:ascii="Arial" w:hAnsi="Arial" w:cs="Arial"/>
          <w:sz w:val="24"/>
          <w:szCs w:val="24"/>
        </w:rPr>
        <w:t>Assistant Headteacher               Ceris Knight</w:t>
      </w:r>
    </w:p>
    <w:p w14:paraId="7982F348" w14:textId="542B459B" w:rsidR="00C6327B" w:rsidRPr="00E62447" w:rsidRDefault="00C6327B" w:rsidP="00C6327B">
      <w:pPr>
        <w:rPr>
          <w:rFonts w:ascii="Arial" w:hAnsi="Arial" w:cs="Arial"/>
          <w:sz w:val="24"/>
          <w:szCs w:val="24"/>
        </w:rPr>
      </w:pPr>
      <w:r w:rsidRPr="00E62447">
        <w:rPr>
          <w:rFonts w:ascii="Arial" w:hAnsi="Arial" w:cs="Arial"/>
          <w:sz w:val="24"/>
          <w:szCs w:val="24"/>
        </w:rPr>
        <w:t>Assistant Headteacher               Gwen Pearce</w:t>
      </w:r>
    </w:p>
    <w:p w14:paraId="7DB1FD27" w14:textId="6643041D" w:rsidR="00C6327B" w:rsidRPr="00E62447" w:rsidRDefault="00C6327B" w:rsidP="00C6327B">
      <w:pPr>
        <w:rPr>
          <w:rFonts w:ascii="Arial" w:hAnsi="Arial" w:cs="Arial"/>
          <w:sz w:val="24"/>
          <w:szCs w:val="24"/>
        </w:rPr>
      </w:pPr>
      <w:r w:rsidRPr="00E62447">
        <w:rPr>
          <w:rFonts w:ascii="Arial" w:hAnsi="Arial" w:cs="Arial"/>
          <w:sz w:val="24"/>
          <w:szCs w:val="24"/>
        </w:rPr>
        <w:t xml:space="preserve">Office Manager                          </w:t>
      </w:r>
      <w:r w:rsidR="00E62447">
        <w:rPr>
          <w:rFonts w:ascii="Arial" w:hAnsi="Arial" w:cs="Arial"/>
          <w:sz w:val="24"/>
          <w:szCs w:val="24"/>
        </w:rPr>
        <w:t xml:space="preserve"> </w:t>
      </w:r>
      <w:r w:rsidRPr="00E62447">
        <w:rPr>
          <w:rFonts w:ascii="Arial" w:hAnsi="Arial" w:cs="Arial"/>
          <w:sz w:val="24"/>
          <w:szCs w:val="24"/>
        </w:rPr>
        <w:t>Susan Thomas</w:t>
      </w:r>
    </w:p>
    <w:p w14:paraId="40D7E143" w14:textId="25AB3709" w:rsidR="008F3176" w:rsidRPr="00AF5239" w:rsidRDefault="00C6327B" w:rsidP="008F3176">
      <w:pPr>
        <w:rPr>
          <w:rFonts w:ascii="Ink Free" w:hAnsi="Ink Free"/>
          <w:sz w:val="24"/>
          <w:szCs w:val="24"/>
        </w:rPr>
      </w:pPr>
      <w:r w:rsidRPr="00E62447">
        <w:rPr>
          <w:rFonts w:ascii="Arial" w:hAnsi="Arial" w:cs="Arial"/>
          <w:b/>
          <w:bCs/>
          <w:sz w:val="24"/>
          <w:szCs w:val="24"/>
          <w:u w:val="single"/>
        </w:rPr>
        <w:t>Governors</w:t>
      </w:r>
      <w:r w:rsidR="008F3176" w:rsidRPr="008F3176">
        <w:rPr>
          <w:rFonts w:ascii="Ink Free" w:hAnsi="Ink Free"/>
          <w:sz w:val="24"/>
          <w:szCs w:val="24"/>
        </w:rPr>
        <w:t xml:space="preserve"> </w:t>
      </w:r>
    </w:p>
    <w:p w14:paraId="1616A782" w14:textId="44349B5B" w:rsidR="00C6327B" w:rsidRPr="00E62447" w:rsidRDefault="00C6327B" w:rsidP="00C6327B">
      <w:pPr>
        <w:rPr>
          <w:rFonts w:ascii="Arial" w:hAnsi="Arial" w:cs="Arial"/>
          <w:sz w:val="24"/>
          <w:szCs w:val="24"/>
        </w:rPr>
      </w:pPr>
      <w:r w:rsidRPr="00E62447">
        <w:rPr>
          <w:rFonts w:ascii="Arial" w:hAnsi="Arial" w:cs="Arial"/>
          <w:sz w:val="24"/>
          <w:szCs w:val="24"/>
        </w:rPr>
        <w:t>Chair of Governors                     Vanessa Hooper</w:t>
      </w:r>
    </w:p>
    <w:p w14:paraId="7E24ED68" w14:textId="3401CD1D" w:rsidR="00C6327B" w:rsidRPr="00E62447" w:rsidRDefault="00C6327B" w:rsidP="00C6327B">
      <w:pPr>
        <w:rPr>
          <w:rFonts w:ascii="Arial" w:hAnsi="Arial" w:cs="Arial"/>
          <w:sz w:val="24"/>
          <w:szCs w:val="24"/>
        </w:rPr>
      </w:pPr>
      <w:r w:rsidRPr="00E62447">
        <w:rPr>
          <w:rFonts w:ascii="Arial" w:hAnsi="Arial" w:cs="Arial"/>
          <w:sz w:val="24"/>
          <w:szCs w:val="24"/>
        </w:rPr>
        <w:t xml:space="preserve">Vice Chair                                  </w:t>
      </w:r>
      <w:r w:rsidR="00E62447">
        <w:rPr>
          <w:rFonts w:ascii="Arial" w:hAnsi="Arial" w:cs="Arial"/>
          <w:sz w:val="24"/>
          <w:szCs w:val="24"/>
        </w:rPr>
        <w:t xml:space="preserve"> </w:t>
      </w:r>
      <w:r w:rsidRPr="00E62447">
        <w:rPr>
          <w:rFonts w:ascii="Arial" w:hAnsi="Arial" w:cs="Arial"/>
          <w:sz w:val="24"/>
          <w:szCs w:val="24"/>
        </w:rPr>
        <w:t>Darren Phillips</w:t>
      </w:r>
    </w:p>
    <w:p w14:paraId="69B49E0C" w14:textId="18C8E7B9" w:rsidR="00C6327B" w:rsidRPr="00E62447" w:rsidRDefault="00C6327B" w:rsidP="00C6327B">
      <w:pPr>
        <w:rPr>
          <w:rFonts w:ascii="Arial" w:hAnsi="Arial" w:cs="Arial"/>
          <w:sz w:val="24"/>
          <w:szCs w:val="24"/>
        </w:rPr>
      </w:pPr>
      <w:r w:rsidRPr="00E62447">
        <w:rPr>
          <w:rFonts w:ascii="Arial" w:hAnsi="Arial" w:cs="Arial"/>
          <w:sz w:val="24"/>
          <w:szCs w:val="24"/>
        </w:rPr>
        <w:t>Clerk to Governors                     Susan Thomas</w:t>
      </w:r>
    </w:p>
    <w:p w14:paraId="51202885" w14:textId="6E6E744E" w:rsidR="00C6327B" w:rsidRPr="00E62447" w:rsidRDefault="00C6327B" w:rsidP="00C6327B">
      <w:pPr>
        <w:rPr>
          <w:rFonts w:ascii="Arial" w:hAnsi="Arial" w:cs="Arial"/>
          <w:sz w:val="24"/>
          <w:szCs w:val="24"/>
        </w:rPr>
      </w:pPr>
      <w:r w:rsidRPr="00E62447">
        <w:rPr>
          <w:rFonts w:ascii="Arial" w:hAnsi="Arial" w:cs="Arial"/>
          <w:sz w:val="24"/>
          <w:szCs w:val="24"/>
        </w:rPr>
        <w:t xml:space="preserve">Address:                                    </w:t>
      </w:r>
      <w:r w:rsidR="00E62447">
        <w:rPr>
          <w:rFonts w:ascii="Arial" w:hAnsi="Arial" w:cs="Arial"/>
          <w:sz w:val="24"/>
          <w:szCs w:val="24"/>
        </w:rPr>
        <w:t xml:space="preserve"> </w:t>
      </w:r>
      <w:r w:rsidRPr="00E62447">
        <w:rPr>
          <w:rFonts w:ascii="Arial" w:hAnsi="Arial" w:cs="Arial"/>
          <w:sz w:val="24"/>
          <w:szCs w:val="24"/>
        </w:rPr>
        <w:t>Ysgol y Castell</w:t>
      </w:r>
    </w:p>
    <w:p w14:paraId="7070F4A4" w14:textId="64D69A82" w:rsidR="00C6327B" w:rsidRPr="00E62447" w:rsidRDefault="00C6327B" w:rsidP="00C6327B">
      <w:pPr>
        <w:rPr>
          <w:rFonts w:ascii="Arial" w:hAnsi="Arial" w:cs="Arial"/>
          <w:sz w:val="24"/>
          <w:szCs w:val="24"/>
        </w:rPr>
      </w:pPr>
      <w:r w:rsidRPr="00E62447">
        <w:rPr>
          <w:rFonts w:ascii="Arial" w:hAnsi="Arial" w:cs="Arial"/>
          <w:sz w:val="24"/>
          <w:szCs w:val="24"/>
        </w:rPr>
        <w:t xml:space="preserve">                                                 </w:t>
      </w:r>
      <w:r w:rsidR="00E62447">
        <w:rPr>
          <w:rFonts w:ascii="Arial" w:hAnsi="Arial" w:cs="Arial"/>
          <w:sz w:val="24"/>
          <w:szCs w:val="24"/>
        </w:rPr>
        <w:t xml:space="preserve">  </w:t>
      </w:r>
      <w:r w:rsidRPr="00E62447">
        <w:rPr>
          <w:rFonts w:ascii="Arial" w:hAnsi="Arial" w:cs="Arial"/>
          <w:sz w:val="24"/>
          <w:szCs w:val="24"/>
        </w:rPr>
        <w:t>Priory Street</w:t>
      </w:r>
    </w:p>
    <w:p w14:paraId="2905E14E" w14:textId="72B998A5" w:rsidR="00C6327B" w:rsidRPr="008F3176" w:rsidRDefault="00C6327B" w:rsidP="00C6327B">
      <w:pPr>
        <w:rPr>
          <w:rFonts w:ascii="Ink Free" w:hAnsi="Ink Free"/>
          <w:sz w:val="24"/>
          <w:szCs w:val="24"/>
        </w:rPr>
      </w:pPr>
      <w:r w:rsidRPr="00E62447">
        <w:rPr>
          <w:rFonts w:ascii="Arial" w:hAnsi="Arial" w:cs="Arial"/>
          <w:sz w:val="24"/>
          <w:szCs w:val="24"/>
        </w:rPr>
        <w:t xml:space="preserve">                                                 </w:t>
      </w:r>
      <w:r w:rsidR="00E62447">
        <w:rPr>
          <w:rFonts w:ascii="Arial" w:hAnsi="Arial" w:cs="Arial"/>
          <w:sz w:val="24"/>
          <w:szCs w:val="24"/>
        </w:rPr>
        <w:t xml:space="preserve">  </w:t>
      </w:r>
      <w:proofErr w:type="spellStart"/>
      <w:r w:rsidRPr="00E62447">
        <w:rPr>
          <w:rFonts w:ascii="Arial" w:hAnsi="Arial" w:cs="Arial"/>
          <w:sz w:val="24"/>
          <w:szCs w:val="24"/>
        </w:rPr>
        <w:t>Kidwelly</w:t>
      </w:r>
      <w:proofErr w:type="spellEnd"/>
    </w:p>
    <w:p w14:paraId="30C2CA7A" w14:textId="46B98357" w:rsidR="00C6327B" w:rsidRPr="00E62447" w:rsidRDefault="00C6327B" w:rsidP="00C6327B">
      <w:pPr>
        <w:rPr>
          <w:rFonts w:ascii="Arial" w:hAnsi="Arial" w:cs="Arial"/>
          <w:sz w:val="24"/>
          <w:szCs w:val="24"/>
        </w:rPr>
      </w:pPr>
      <w:r w:rsidRPr="00E62447">
        <w:rPr>
          <w:rFonts w:ascii="Arial" w:hAnsi="Arial" w:cs="Arial"/>
          <w:sz w:val="24"/>
          <w:szCs w:val="24"/>
        </w:rPr>
        <w:t xml:space="preserve">                                                 </w:t>
      </w:r>
      <w:r w:rsidR="00E62447">
        <w:rPr>
          <w:rFonts w:ascii="Arial" w:hAnsi="Arial" w:cs="Arial"/>
          <w:sz w:val="24"/>
          <w:szCs w:val="24"/>
        </w:rPr>
        <w:t xml:space="preserve">  </w:t>
      </w:r>
      <w:r w:rsidRPr="00E62447">
        <w:rPr>
          <w:rFonts w:ascii="Arial" w:hAnsi="Arial" w:cs="Arial"/>
          <w:sz w:val="24"/>
          <w:szCs w:val="24"/>
        </w:rPr>
        <w:t>SA17 4TR</w:t>
      </w:r>
    </w:p>
    <w:p w14:paraId="3308C143" w14:textId="02E17842" w:rsidR="00C6327B" w:rsidRPr="00E62447" w:rsidRDefault="00C6327B" w:rsidP="00C6327B">
      <w:pPr>
        <w:rPr>
          <w:rFonts w:ascii="Arial" w:hAnsi="Arial" w:cs="Arial"/>
          <w:sz w:val="24"/>
          <w:szCs w:val="24"/>
        </w:rPr>
      </w:pPr>
      <w:r w:rsidRPr="00E62447">
        <w:rPr>
          <w:rFonts w:ascii="Arial" w:hAnsi="Arial" w:cs="Arial"/>
          <w:sz w:val="24"/>
          <w:szCs w:val="24"/>
        </w:rPr>
        <w:t xml:space="preserve">Tel:                                          </w:t>
      </w:r>
      <w:r w:rsidR="00E62447">
        <w:rPr>
          <w:rFonts w:ascii="Arial" w:hAnsi="Arial" w:cs="Arial"/>
          <w:sz w:val="24"/>
          <w:szCs w:val="24"/>
        </w:rPr>
        <w:t xml:space="preserve">  </w:t>
      </w:r>
      <w:r w:rsidRPr="00E62447">
        <w:rPr>
          <w:rFonts w:ascii="Arial" w:hAnsi="Arial" w:cs="Arial"/>
          <w:sz w:val="24"/>
          <w:szCs w:val="24"/>
        </w:rPr>
        <w:t xml:space="preserve"> 01554 890762</w:t>
      </w:r>
    </w:p>
    <w:p w14:paraId="36A1C48C" w14:textId="1F835A8B" w:rsidR="00A70A46" w:rsidRDefault="00C6327B">
      <w:pPr>
        <w:rPr>
          <w:rFonts w:ascii="Arial" w:hAnsi="Arial" w:cs="Arial"/>
          <w:sz w:val="24"/>
          <w:szCs w:val="24"/>
        </w:rPr>
      </w:pPr>
      <w:proofErr w:type="gramStart"/>
      <w:r w:rsidRPr="00E62447">
        <w:rPr>
          <w:rFonts w:ascii="Arial" w:hAnsi="Arial" w:cs="Arial"/>
          <w:sz w:val="24"/>
          <w:szCs w:val="24"/>
        </w:rPr>
        <w:t>E-mail :</w:t>
      </w:r>
      <w:proofErr w:type="gramEnd"/>
      <w:r w:rsidRPr="00E62447">
        <w:rPr>
          <w:rFonts w:ascii="Arial" w:hAnsi="Arial" w:cs="Arial"/>
          <w:sz w:val="24"/>
          <w:szCs w:val="24"/>
        </w:rPr>
        <w:t xml:space="preserve"> </w:t>
      </w:r>
      <w:hyperlink r:id="rId9" w:history="1">
        <w:r w:rsidR="00A70A46" w:rsidRPr="0017765E">
          <w:rPr>
            <w:rStyle w:val="Hyperlink"/>
            <w:rFonts w:ascii="Arial" w:hAnsi="Arial" w:cs="Arial"/>
            <w:sz w:val="24"/>
            <w:szCs w:val="24"/>
          </w:rPr>
          <w:t>admin@ycastell.ysgolccc.cymru</w:t>
        </w:r>
      </w:hyperlink>
    </w:p>
    <w:p w14:paraId="406AB7F3" w14:textId="77777777" w:rsidR="008F3176" w:rsidRDefault="008F3176">
      <w:pPr>
        <w:rPr>
          <w:rFonts w:ascii="Arial" w:hAnsi="Arial" w:cs="Arial"/>
          <w:sz w:val="24"/>
          <w:szCs w:val="24"/>
        </w:rPr>
      </w:pPr>
    </w:p>
    <w:p w14:paraId="5D9A2B39" w14:textId="74C12BFA" w:rsidR="00A70A46" w:rsidRPr="008F3176" w:rsidRDefault="008F3176">
      <w:pPr>
        <w:rPr>
          <w:rFonts w:ascii="Arial" w:hAnsi="Arial" w:cs="Arial"/>
          <w:b/>
          <w:bCs/>
          <w:sz w:val="24"/>
          <w:szCs w:val="24"/>
          <w:u w:val="single"/>
        </w:rPr>
      </w:pPr>
      <w:r w:rsidRPr="008F3176">
        <w:rPr>
          <w:rFonts w:ascii="Arial" w:hAnsi="Arial" w:cs="Arial"/>
          <w:b/>
          <w:bCs/>
          <w:sz w:val="24"/>
          <w:szCs w:val="24"/>
          <w:u w:val="single"/>
        </w:rPr>
        <w:t>Term Dates 2023-2</w:t>
      </w:r>
      <w:r w:rsidRPr="005F538A">
        <w:rPr>
          <w:rFonts w:ascii="Ink Free" w:hAnsi="Ink Free"/>
          <w:noProof/>
          <w:sz w:val="24"/>
          <w:szCs w:val="24"/>
        </w:rPr>
        <w:drawing>
          <wp:inline distT="0" distB="0" distL="0" distR="0" wp14:anchorId="0FB06E3C" wp14:editId="7E81AD90">
            <wp:extent cx="6274122" cy="3683189"/>
            <wp:effectExtent l="76200" t="76200" r="127000" b="127000"/>
            <wp:docPr id="338480887" name="Picture 1" descr="A screenshot of a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80887" name="Picture 1" descr="A screenshot of a calendar"/>
                    <pic:cNvPicPr/>
                  </pic:nvPicPr>
                  <pic:blipFill>
                    <a:blip r:embed="rId10"/>
                    <a:stretch>
                      <a:fillRect/>
                    </a:stretch>
                  </pic:blipFill>
                  <pic:spPr>
                    <a:xfrm>
                      <a:off x="0" y="0"/>
                      <a:ext cx="6274122" cy="3683189"/>
                    </a:xfrm>
                    <a:prstGeom prst="rect">
                      <a:avLst/>
                    </a:prstGeom>
                    <a:ln w="38100" cap="sq">
                      <a:solidFill>
                        <a:srgbClr val="0000FF"/>
                      </a:solidFill>
                      <a:prstDash val="solid"/>
                      <a:miter lim="800000"/>
                    </a:ln>
                    <a:effectLst>
                      <a:outerShdw blurRad="50800" dist="38100" dir="2700000" algn="tl" rotWithShape="0">
                        <a:srgbClr val="000000">
                          <a:alpha val="43000"/>
                        </a:srgbClr>
                      </a:outerShdw>
                    </a:effectLst>
                  </pic:spPr>
                </pic:pic>
              </a:graphicData>
            </a:graphic>
          </wp:inline>
        </w:drawing>
      </w:r>
    </w:p>
    <w:p w14:paraId="74023DE3" w14:textId="0B3E1124" w:rsidR="00452A76" w:rsidRPr="00953D6C" w:rsidRDefault="00452A76">
      <w:pPr>
        <w:rPr>
          <w:rFonts w:ascii="Bradley Hand ITC" w:hAnsi="Bradley Hand ITC"/>
          <w:b/>
          <w:bCs/>
          <w:sz w:val="28"/>
          <w:szCs w:val="28"/>
          <w:u w:val="single"/>
        </w:rPr>
      </w:pPr>
      <w:r w:rsidRPr="00953D6C">
        <w:rPr>
          <w:rFonts w:ascii="Bradley Hand ITC" w:hAnsi="Bradley Hand ITC"/>
          <w:b/>
          <w:bCs/>
          <w:sz w:val="28"/>
          <w:szCs w:val="28"/>
          <w:u w:val="single"/>
        </w:rPr>
        <w:lastRenderedPageBreak/>
        <w:t xml:space="preserve">How do School Leaders </w:t>
      </w:r>
      <w:r w:rsidR="00883E6C" w:rsidRPr="00953D6C">
        <w:rPr>
          <w:rFonts w:ascii="Bradley Hand ITC" w:hAnsi="Bradley Hand ITC"/>
          <w:b/>
          <w:bCs/>
          <w:sz w:val="28"/>
          <w:szCs w:val="28"/>
          <w:u w:val="single"/>
        </w:rPr>
        <w:t>and Governors promote school improvement?</w:t>
      </w:r>
    </w:p>
    <w:p w14:paraId="349B1682" w14:textId="77777777" w:rsidR="00452A76" w:rsidRPr="00E92E1C" w:rsidRDefault="00452A76">
      <w:pPr>
        <w:rPr>
          <w:rFonts w:ascii="Bradley Hand ITC" w:hAnsi="Bradley Hand ITC"/>
          <w:sz w:val="24"/>
          <w:szCs w:val="24"/>
        </w:rPr>
      </w:pPr>
    </w:p>
    <w:p w14:paraId="09090994" w14:textId="59666037" w:rsidR="00510662" w:rsidRPr="008C349B" w:rsidRDefault="0004381D">
      <w:pPr>
        <w:rPr>
          <w:rFonts w:cstheme="minorHAnsi"/>
          <w:sz w:val="24"/>
          <w:szCs w:val="24"/>
        </w:rPr>
      </w:pPr>
      <w:r w:rsidRPr="008C349B">
        <w:rPr>
          <w:rFonts w:cstheme="minorHAnsi"/>
          <w:sz w:val="24"/>
          <w:szCs w:val="24"/>
        </w:rPr>
        <w:t xml:space="preserve">At </w:t>
      </w:r>
      <w:r w:rsidR="00CE2C9D" w:rsidRPr="008C349B">
        <w:rPr>
          <w:rFonts w:cstheme="minorHAnsi"/>
          <w:sz w:val="24"/>
          <w:szCs w:val="24"/>
        </w:rPr>
        <w:t>Ysgol y Castell</w:t>
      </w:r>
      <w:r w:rsidRPr="008C349B">
        <w:rPr>
          <w:rFonts w:cstheme="minorHAnsi"/>
          <w:sz w:val="24"/>
          <w:szCs w:val="24"/>
        </w:rPr>
        <w:t xml:space="preserve">, leaders have children’s safety, welfare and learning at the forefront of all decision-making. Each member of staff and each governor is a leader of at least one aspect of the school’s life, working as a strong team to improve and raise standards. Pupil voice, through the School and Eco Councils, and parent consultation through regular meetings and surveys, mean that the whole school community is part of the consultation and </w:t>
      </w:r>
      <w:proofErr w:type="gramStart"/>
      <w:r w:rsidRPr="008C349B">
        <w:rPr>
          <w:rFonts w:cstheme="minorHAnsi"/>
          <w:sz w:val="24"/>
          <w:szCs w:val="24"/>
        </w:rPr>
        <w:t>decision making</w:t>
      </w:r>
      <w:proofErr w:type="gramEnd"/>
      <w:r w:rsidRPr="008C349B">
        <w:rPr>
          <w:rFonts w:cstheme="minorHAnsi"/>
          <w:sz w:val="24"/>
          <w:szCs w:val="24"/>
        </w:rPr>
        <w:t xml:space="preserve"> process. The Headteacher and her Senior Leadership Team work with all aspects of the school community to identify priorities, plan and action developments for these, and to closely monitor impact and outcomes. The Governing Body monitors school improvement priorities through regular visits to the school for meetings and </w:t>
      </w:r>
      <w:r w:rsidR="008928B6" w:rsidRPr="008C349B">
        <w:rPr>
          <w:rFonts w:cstheme="minorHAnsi"/>
          <w:sz w:val="24"/>
          <w:szCs w:val="24"/>
        </w:rPr>
        <w:t>learning walks</w:t>
      </w:r>
      <w:r w:rsidRPr="008C349B">
        <w:rPr>
          <w:rFonts w:cstheme="minorHAnsi"/>
          <w:sz w:val="24"/>
          <w:szCs w:val="24"/>
        </w:rPr>
        <w:t xml:space="preserve">; it also spends time on scrutiny of documentation and ensures that a rigorous appraisal procedure of the Headteacher and staff is adhered to. In all, the ‘Team’ ethos at </w:t>
      </w:r>
      <w:r w:rsidR="00EF4A2A" w:rsidRPr="008C349B">
        <w:rPr>
          <w:rFonts w:cstheme="minorHAnsi"/>
          <w:sz w:val="24"/>
          <w:szCs w:val="24"/>
        </w:rPr>
        <w:t>Y Castell</w:t>
      </w:r>
      <w:r w:rsidRPr="008C349B">
        <w:rPr>
          <w:rFonts w:cstheme="minorHAnsi"/>
          <w:sz w:val="24"/>
          <w:szCs w:val="24"/>
        </w:rPr>
        <w:t xml:space="preserve"> is key to the successful learning of all our children.</w:t>
      </w:r>
    </w:p>
    <w:p w14:paraId="1FF03E2C" w14:textId="77777777" w:rsidR="00510662" w:rsidRDefault="00510662">
      <w:pPr>
        <w:rPr>
          <w:rFonts w:ascii="Bradley Hand ITC" w:hAnsi="Bradley Hand ITC"/>
        </w:rPr>
      </w:pPr>
    </w:p>
    <w:tbl>
      <w:tblPr>
        <w:tblStyle w:val="GridTable4-Accent1"/>
        <w:tblW w:w="0" w:type="auto"/>
        <w:tblLook w:val="04A0" w:firstRow="1" w:lastRow="0" w:firstColumn="1" w:lastColumn="0" w:noHBand="0" w:noVBand="1"/>
      </w:tblPr>
      <w:tblGrid>
        <w:gridCol w:w="1910"/>
        <w:gridCol w:w="5087"/>
        <w:gridCol w:w="3459"/>
      </w:tblGrid>
      <w:tr w:rsidR="00792502" w14:paraId="7065C5ED" w14:textId="77777777" w:rsidTr="00AC2F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gridSpan w:val="3"/>
          </w:tcPr>
          <w:p w14:paraId="6DFF261B" w14:textId="6EACA515" w:rsidR="00792502" w:rsidRPr="00792502" w:rsidRDefault="00792502">
            <w:pPr>
              <w:rPr>
                <w:rFonts w:ascii="Bradley Hand ITC" w:hAnsi="Bradley Hand ITC"/>
                <w:sz w:val="28"/>
                <w:szCs w:val="28"/>
              </w:rPr>
            </w:pPr>
            <w:r w:rsidRPr="00792502">
              <w:rPr>
                <w:rFonts w:ascii="Bradley Hand ITC" w:hAnsi="Bradley Hand ITC"/>
                <w:sz w:val="28"/>
                <w:szCs w:val="28"/>
              </w:rPr>
              <w:t>Staffing Structure 2023- 24</w:t>
            </w:r>
          </w:p>
        </w:tc>
      </w:tr>
      <w:tr w:rsidR="00EB761C" w14:paraId="6943C359" w14:textId="77777777" w:rsidTr="007925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B671980" w14:textId="57354F3A" w:rsidR="00EB761C" w:rsidRPr="00792502" w:rsidRDefault="00792502">
            <w:pPr>
              <w:rPr>
                <w:rFonts w:ascii="Arial" w:hAnsi="Arial" w:cs="Arial"/>
                <w:sz w:val="24"/>
                <w:szCs w:val="24"/>
              </w:rPr>
            </w:pPr>
            <w:r w:rsidRPr="00792502">
              <w:rPr>
                <w:rFonts w:ascii="Arial" w:hAnsi="Arial" w:cs="Arial"/>
                <w:sz w:val="24"/>
                <w:szCs w:val="24"/>
              </w:rPr>
              <w:t>Headteacher</w:t>
            </w:r>
          </w:p>
        </w:tc>
        <w:tc>
          <w:tcPr>
            <w:tcW w:w="5132" w:type="dxa"/>
          </w:tcPr>
          <w:p w14:paraId="0D49F57B" w14:textId="17DEC4A5" w:rsidR="00EB761C" w:rsidRPr="00792502" w:rsidRDefault="0079250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92502">
              <w:rPr>
                <w:rFonts w:ascii="Arial" w:hAnsi="Arial" w:cs="Arial"/>
                <w:sz w:val="24"/>
                <w:szCs w:val="24"/>
              </w:rPr>
              <w:t>Delyth Goodfellow</w:t>
            </w:r>
          </w:p>
        </w:tc>
        <w:tc>
          <w:tcPr>
            <w:tcW w:w="3486" w:type="dxa"/>
          </w:tcPr>
          <w:p w14:paraId="695B2914" w14:textId="77777777" w:rsidR="00EB761C" w:rsidRPr="00792502" w:rsidRDefault="00EB761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EB761C" w14:paraId="7AFA4391" w14:textId="77777777" w:rsidTr="00792502">
        <w:tc>
          <w:tcPr>
            <w:cnfStyle w:val="001000000000" w:firstRow="0" w:lastRow="0" w:firstColumn="1" w:lastColumn="0" w:oddVBand="0" w:evenVBand="0" w:oddHBand="0" w:evenHBand="0" w:firstRowFirstColumn="0" w:firstRowLastColumn="0" w:lastRowFirstColumn="0" w:lastRowLastColumn="0"/>
            <w:tcW w:w="1838" w:type="dxa"/>
          </w:tcPr>
          <w:p w14:paraId="67AA1A6D" w14:textId="3C2EEC25" w:rsidR="00EB761C" w:rsidRPr="00792502" w:rsidRDefault="004F745B">
            <w:pPr>
              <w:rPr>
                <w:rFonts w:ascii="Arial" w:hAnsi="Arial" w:cs="Arial"/>
                <w:sz w:val="24"/>
                <w:szCs w:val="24"/>
              </w:rPr>
            </w:pPr>
            <w:r>
              <w:rPr>
                <w:rFonts w:ascii="Arial" w:hAnsi="Arial" w:cs="Arial"/>
                <w:sz w:val="24"/>
                <w:szCs w:val="24"/>
              </w:rPr>
              <w:t>Assistant Headteachers</w:t>
            </w:r>
          </w:p>
        </w:tc>
        <w:tc>
          <w:tcPr>
            <w:tcW w:w="5132" w:type="dxa"/>
          </w:tcPr>
          <w:p w14:paraId="1210320D" w14:textId="77777777" w:rsidR="00EB761C" w:rsidRDefault="004F745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Gwen Pearce</w:t>
            </w:r>
          </w:p>
          <w:p w14:paraId="03C4B36C" w14:textId="12646B28" w:rsidR="00743433" w:rsidRPr="00792502" w:rsidRDefault="0074343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Ceris </w:t>
            </w:r>
            <w:r w:rsidR="003D3B21">
              <w:rPr>
                <w:rFonts w:ascii="Arial" w:hAnsi="Arial" w:cs="Arial"/>
                <w:sz w:val="24"/>
                <w:szCs w:val="24"/>
              </w:rPr>
              <w:t>Knight</w:t>
            </w:r>
          </w:p>
        </w:tc>
        <w:tc>
          <w:tcPr>
            <w:tcW w:w="3486" w:type="dxa"/>
          </w:tcPr>
          <w:p w14:paraId="7B40E77B" w14:textId="77777777" w:rsidR="00EB761C" w:rsidRDefault="00953D6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Year 2 </w:t>
            </w:r>
          </w:p>
          <w:p w14:paraId="2C23F853" w14:textId="0592A3E2" w:rsidR="000A107A" w:rsidRPr="00792502" w:rsidRDefault="000A107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Year 4</w:t>
            </w:r>
          </w:p>
        </w:tc>
      </w:tr>
      <w:tr w:rsidR="00EB761C" w14:paraId="4FD8D133" w14:textId="77777777" w:rsidTr="007925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DFF1373" w14:textId="08CCD03A" w:rsidR="00EB761C" w:rsidRPr="00792502" w:rsidRDefault="00EB761C">
            <w:pPr>
              <w:rPr>
                <w:rFonts w:ascii="Arial" w:hAnsi="Arial" w:cs="Arial"/>
                <w:sz w:val="24"/>
                <w:szCs w:val="24"/>
              </w:rPr>
            </w:pPr>
          </w:p>
        </w:tc>
        <w:tc>
          <w:tcPr>
            <w:tcW w:w="5132" w:type="dxa"/>
          </w:tcPr>
          <w:p w14:paraId="6D9A13B1" w14:textId="77777777" w:rsidR="00EB761C" w:rsidRPr="00792502" w:rsidRDefault="00EB761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486" w:type="dxa"/>
          </w:tcPr>
          <w:p w14:paraId="4AF26350" w14:textId="77777777" w:rsidR="00EB761C" w:rsidRPr="00792502" w:rsidRDefault="00EB761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EB761C" w14:paraId="07315D87" w14:textId="77777777" w:rsidTr="00792502">
        <w:tc>
          <w:tcPr>
            <w:cnfStyle w:val="001000000000" w:firstRow="0" w:lastRow="0" w:firstColumn="1" w:lastColumn="0" w:oddVBand="0" w:evenVBand="0" w:oddHBand="0" w:evenHBand="0" w:firstRowFirstColumn="0" w:firstRowLastColumn="0" w:lastRowFirstColumn="0" w:lastRowLastColumn="0"/>
            <w:tcW w:w="1838" w:type="dxa"/>
          </w:tcPr>
          <w:p w14:paraId="4BDE62E6" w14:textId="345D063B" w:rsidR="00EB761C" w:rsidRPr="00792502" w:rsidRDefault="004F4AA4">
            <w:pPr>
              <w:rPr>
                <w:rFonts w:ascii="Arial" w:hAnsi="Arial" w:cs="Arial"/>
                <w:sz w:val="24"/>
                <w:szCs w:val="24"/>
              </w:rPr>
            </w:pPr>
            <w:r>
              <w:rPr>
                <w:rFonts w:ascii="Arial" w:hAnsi="Arial" w:cs="Arial"/>
                <w:sz w:val="24"/>
                <w:szCs w:val="24"/>
              </w:rPr>
              <w:t>Teachers</w:t>
            </w:r>
          </w:p>
        </w:tc>
        <w:tc>
          <w:tcPr>
            <w:tcW w:w="5132" w:type="dxa"/>
          </w:tcPr>
          <w:p w14:paraId="2D84F570" w14:textId="7A61BF26" w:rsidR="00EB761C" w:rsidRPr="00792502" w:rsidRDefault="00EB761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486" w:type="dxa"/>
          </w:tcPr>
          <w:p w14:paraId="60C88208" w14:textId="77777777" w:rsidR="00EB761C" w:rsidRPr="00792502" w:rsidRDefault="00EB761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EB761C" w14:paraId="5165A9CE" w14:textId="77777777" w:rsidTr="007925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BDDB7BF" w14:textId="082DA30A" w:rsidR="00EB761C" w:rsidRPr="00792502" w:rsidRDefault="00EB761C">
            <w:pPr>
              <w:rPr>
                <w:rFonts w:ascii="Arial" w:hAnsi="Arial" w:cs="Arial"/>
                <w:sz w:val="24"/>
                <w:szCs w:val="24"/>
              </w:rPr>
            </w:pPr>
          </w:p>
        </w:tc>
        <w:tc>
          <w:tcPr>
            <w:tcW w:w="5132" w:type="dxa"/>
          </w:tcPr>
          <w:p w14:paraId="53DEDA99" w14:textId="1CFF6EDA" w:rsidR="00EB761C" w:rsidRPr="00792502" w:rsidRDefault="004F4AA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Kelly </w:t>
            </w:r>
            <w:proofErr w:type="spellStart"/>
            <w:r>
              <w:rPr>
                <w:rFonts w:ascii="Arial" w:hAnsi="Arial" w:cs="Arial"/>
                <w:sz w:val="24"/>
                <w:szCs w:val="24"/>
              </w:rPr>
              <w:t>Feltwell</w:t>
            </w:r>
            <w:proofErr w:type="spellEnd"/>
            <w:r>
              <w:rPr>
                <w:rFonts w:ascii="Arial" w:hAnsi="Arial" w:cs="Arial"/>
                <w:sz w:val="24"/>
                <w:szCs w:val="24"/>
              </w:rPr>
              <w:t xml:space="preserve"> (HLTA)</w:t>
            </w:r>
          </w:p>
        </w:tc>
        <w:tc>
          <w:tcPr>
            <w:tcW w:w="3486" w:type="dxa"/>
          </w:tcPr>
          <w:p w14:paraId="277512F9" w14:textId="24142524" w:rsidR="00EB761C" w:rsidRPr="00792502" w:rsidRDefault="004F4AA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Nursery</w:t>
            </w:r>
          </w:p>
        </w:tc>
      </w:tr>
      <w:tr w:rsidR="00EB761C" w14:paraId="2F714D16" w14:textId="77777777" w:rsidTr="00792502">
        <w:tc>
          <w:tcPr>
            <w:cnfStyle w:val="001000000000" w:firstRow="0" w:lastRow="0" w:firstColumn="1" w:lastColumn="0" w:oddVBand="0" w:evenVBand="0" w:oddHBand="0" w:evenHBand="0" w:firstRowFirstColumn="0" w:firstRowLastColumn="0" w:lastRowFirstColumn="0" w:lastRowLastColumn="0"/>
            <w:tcW w:w="1838" w:type="dxa"/>
          </w:tcPr>
          <w:p w14:paraId="44302B63" w14:textId="77777777" w:rsidR="00EB761C" w:rsidRPr="00792502" w:rsidRDefault="00EB761C">
            <w:pPr>
              <w:rPr>
                <w:rFonts w:ascii="Arial" w:hAnsi="Arial" w:cs="Arial"/>
                <w:sz w:val="24"/>
                <w:szCs w:val="24"/>
              </w:rPr>
            </w:pPr>
          </w:p>
        </w:tc>
        <w:tc>
          <w:tcPr>
            <w:tcW w:w="5132" w:type="dxa"/>
          </w:tcPr>
          <w:p w14:paraId="06FD4FDB" w14:textId="26DEA5DA" w:rsidR="00EB761C" w:rsidRPr="00792502" w:rsidRDefault="0092258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Maria Austin</w:t>
            </w:r>
          </w:p>
        </w:tc>
        <w:tc>
          <w:tcPr>
            <w:tcW w:w="3486" w:type="dxa"/>
          </w:tcPr>
          <w:p w14:paraId="3EED44B3" w14:textId="74CA651A" w:rsidR="00EB761C" w:rsidRPr="00792502" w:rsidRDefault="0092258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P1 Lead, Reception</w:t>
            </w:r>
          </w:p>
        </w:tc>
      </w:tr>
      <w:tr w:rsidR="004F4AA4" w14:paraId="0B8BBC17" w14:textId="77777777" w:rsidTr="007925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F07D69E" w14:textId="77777777" w:rsidR="004F4AA4" w:rsidRPr="00792502" w:rsidRDefault="004F4AA4">
            <w:pPr>
              <w:rPr>
                <w:rFonts w:ascii="Arial" w:hAnsi="Arial" w:cs="Arial"/>
                <w:sz w:val="24"/>
                <w:szCs w:val="24"/>
              </w:rPr>
            </w:pPr>
          </w:p>
        </w:tc>
        <w:tc>
          <w:tcPr>
            <w:tcW w:w="5132" w:type="dxa"/>
          </w:tcPr>
          <w:p w14:paraId="7AC158F1" w14:textId="3E2A3393" w:rsidR="004F4AA4" w:rsidRPr="00792502" w:rsidRDefault="005B217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Sioned Taylor</w:t>
            </w:r>
          </w:p>
        </w:tc>
        <w:tc>
          <w:tcPr>
            <w:tcW w:w="3486" w:type="dxa"/>
          </w:tcPr>
          <w:p w14:paraId="667E04D1" w14:textId="7FE96560" w:rsidR="004F4AA4" w:rsidRPr="00792502" w:rsidRDefault="005B217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Year 1</w:t>
            </w:r>
          </w:p>
        </w:tc>
      </w:tr>
      <w:tr w:rsidR="004F4AA4" w14:paraId="7DD7196A" w14:textId="77777777" w:rsidTr="00792502">
        <w:tc>
          <w:tcPr>
            <w:cnfStyle w:val="001000000000" w:firstRow="0" w:lastRow="0" w:firstColumn="1" w:lastColumn="0" w:oddVBand="0" w:evenVBand="0" w:oddHBand="0" w:evenHBand="0" w:firstRowFirstColumn="0" w:firstRowLastColumn="0" w:lastRowFirstColumn="0" w:lastRowLastColumn="0"/>
            <w:tcW w:w="1838" w:type="dxa"/>
          </w:tcPr>
          <w:p w14:paraId="3E979B32" w14:textId="77777777" w:rsidR="004F4AA4" w:rsidRPr="00792502" w:rsidRDefault="004F4AA4">
            <w:pPr>
              <w:rPr>
                <w:rFonts w:ascii="Arial" w:hAnsi="Arial" w:cs="Arial"/>
                <w:sz w:val="24"/>
                <w:szCs w:val="24"/>
              </w:rPr>
            </w:pPr>
          </w:p>
        </w:tc>
        <w:tc>
          <w:tcPr>
            <w:tcW w:w="5132" w:type="dxa"/>
          </w:tcPr>
          <w:p w14:paraId="59299817" w14:textId="087B5DD4" w:rsidR="004F4AA4" w:rsidRPr="00792502" w:rsidRDefault="005B217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Sian Reilly</w:t>
            </w:r>
          </w:p>
        </w:tc>
        <w:tc>
          <w:tcPr>
            <w:tcW w:w="3486" w:type="dxa"/>
          </w:tcPr>
          <w:p w14:paraId="2BBC9CC6" w14:textId="27D37476" w:rsidR="004F4AA4" w:rsidRPr="00792502" w:rsidRDefault="005B217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P2 Lead, Year 3</w:t>
            </w:r>
          </w:p>
        </w:tc>
      </w:tr>
      <w:tr w:rsidR="004F4AA4" w14:paraId="7039325A" w14:textId="77777777" w:rsidTr="007925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93F3280" w14:textId="77777777" w:rsidR="004F4AA4" w:rsidRPr="00792502" w:rsidRDefault="004F4AA4">
            <w:pPr>
              <w:rPr>
                <w:rFonts w:ascii="Arial" w:hAnsi="Arial" w:cs="Arial"/>
                <w:sz w:val="24"/>
                <w:szCs w:val="24"/>
              </w:rPr>
            </w:pPr>
          </w:p>
        </w:tc>
        <w:tc>
          <w:tcPr>
            <w:tcW w:w="5132" w:type="dxa"/>
          </w:tcPr>
          <w:p w14:paraId="58811411" w14:textId="3A9530BA" w:rsidR="004F4AA4" w:rsidRPr="00792502" w:rsidRDefault="005B217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Bish Bowen</w:t>
            </w:r>
          </w:p>
        </w:tc>
        <w:tc>
          <w:tcPr>
            <w:tcW w:w="3486" w:type="dxa"/>
          </w:tcPr>
          <w:p w14:paraId="6AEBB986" w14:textId="5ECA627B" w:rsidR="004F4AA4" w:rsidRPr="00792502" w:rsidRDefault="005B217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P3 Lead, Year 4/5</w:t>
            </w:r>
          </w:p>
        </w:tc>
      </w:tr>
      <w:tr w:rsidR="004F4AA4" w14:paraId="11B6A3E5" w14:textId="77777777" w:rsidTr="00792502">
        <w:tc>
          <w:tcPr>
            <w:cnfStyle w:val="001000000000" w:firstRow="0" w:lastRow="0" w:firstColumn="1" w:lastColumn="0" w:oddVBand="0" w:evenVBand="0" w:oddHBand="0" w:evenHBand="0" w:firstRowFirstColumn="0" w:firstRowLastColumn="0" w:lastRowFirstColumn="0" w:lastRowLastColumn="0"/>
            <w:tcW w:w="1838" w:type="dxa"/>
          </w:tcPr>
          <w:p w14:paraId="795E1E6E" w14:textId="77777777" w:rsidR="004F4AA4" w:rsidRPr="00792502" w:rsidRDefault="004F4AA4">
            <w:pPr>
              <w:rPr>
                <w:rFonts w:ascii="Arial" w:hAnsi="Arial" w:cs="Arial"/>
                <w:sz w:val="24"/>
                <w:szCs w:val="24"/>
              </w:rPr>
            </w:pPr>
          </w:p>
        </w:tc>
        <w:tc>
          <w:tcPr>
            <w:tcW w:w="5132" w:type="dxa"/>
          </w:tcPr>
          <w:p w14:paraId="2AC26A2F" w14:textId="2369A12F" w:rsidR="004F4AA4" w:rsidRPr="00792502" w:rsidRDefault="00080DB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Tom Williams</w:t>
            </w:r>
          </w:p>
        </w:tc>
        <w:tc>
          <w:tcPr>
            <w:tcW w:w="3486" w:type="dxa"/>
          </w:tcPr>
          <w:p w14:paraId="7F70493D" w14:textId="2C28D4CF" w:rsidR="004F4AA4" w:rsidRPr="00792502" w:rsidRDefault="00F7774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Year 5/6</w:t>
            </w:r>
          </w:p>
        </w:tc>
      </w:tr>
      <w:tr w:rsidR="004F4AA4" w14:paraId="4E60F5F5" w14:textId="77777777" w:rsidTr="007925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9743518" w14:textId="77777777" w:rsidR="004F4AA4" w:rsidRPr="00792502" w:rsidRDefault="004F4AA4">
            <w:pPr>
              <w:rPr>
                <w:rFonts w:ascii="Arial" w:hAnsi="Arial" w:cs="Arial"/>
                <w:sz w:val="24"/>
                <w:szCs w:val="24"/>
              </w:rPr>
            </w:pPr>
          </w:p>
        </w:tc>
        <w:tc>
          <w:tcPr>
            <w:tcW w:w="5132" w:type="dxa"/>
          </w:tcPr>
          <w:p w14:paraId="0A25A6AC" w14:textId="5D72BCF4" w:rsidR="004F4AA4" w:rsidRPr="00792502" w:rsidRDefault="00F7774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David Morgan</w:t>
            </w:r>
          </w:p>
        </w:tc>
        <w:tc>
          <w:tcPr>
            <w:tcW w:w="3486" w:type="dxa"/>
          </w:tcPr>
          <w:p w14:paraId="6177DCDD" w14:textId="03C07E2B" w:rsidR="004F4AA4" w:rsidRPr="00792502" w:rsidRDefault="00F7774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Year 6</w:t>
            </w:r>
          </w:p>
        </w:tc>
      </w:tr>
      <w:tr w:rsidR="00FB7D08" w14:paraId="40202F56" w14:textId="77777777" w:rsidTr="00792502">
        <w:tc>
          <w:tcPr>
            <w:cnfStyle w:val="001000000000" w:firstRow="0" w:lastRow="0" w:firstColumn="1" w:lastColumn="0" w:oddVBand="0" w:evenVBand="0" w:oddHBand="0" w:evenHBand="0" w:firstRowFirstColumn="0" w:firstRowLastColumn="0" w:lastRowFirstColumn="0" w:lastRowLastColumn="0"/>
            <w:tcW w:w="1838" w:type="dxa"/>
          </w:tcPr>
          <w:p w14:paraId="75C7384F" w14:textId="77777777" w:rsidR="00FB7D08" w:rsidRDefault="00FB7D08">
            <w:pPr>
              <w:rPr>
                <w:rFonts w:ascii="Arial" w:hAnsi="Arial" w:cs="Arial"/>
                <w:sz w:val="24"/>
                <w:szCs w:val="24"/>
              </w:rPr>
            </w:pPr>
          </w:p>
        </w:tc>
        <w:tc>
          <w:tcPr>
            <w:tcW w:w="5132" w:type="dxa"/>
          </w:tcPr>
          <w:p w14:paraId="76C818DF" w14:textId="1DD6B703" w:rsidR="00FB7D08" w:rsidRPr="00792502" w:rsidRDefault="00FB7D0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Rachel Williams</w:t>
            </w:r>
          </w:p>
        </w:tc>
        <w:tc>
          <w:tcPr>
            <w:tcW w:w="3486" w:type="dxa"/>
          </w:tcPr>
          <w:p w14:paraId="756F0BAF" w14:textId="24F76504" w:rsidR="00FB7D08" w:rsidRPr="00792502" w:rsidRDefault="00D07F0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ALNCo</w:t>
            </w:r>
          </w:p>
        </w:tc>
      </w:tr>
      <w:tr w:rsidR="004F4AA4" w14:paraId="2D7C5F1A" w14:textId="77777777" w:rsidTr="007925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56C28683" w14:textId="67226AC2" w:rsidR="004F4AA4" w:rsidRPr="00792502" w:rsidRDefault="00A7704E">
            <w:pPr>
              <w:rPr>
                <w:rFonts w:ascii="Arial" w:hAnsi="Arial" w:cs="Arial"/>
                <w:sz w:val="24"/>
                <w:szCs w:val="24"/>
              </w:rPr>
            </w:pPr>
            <w:r>
              <w:rPr>
                <w:rFonts w:ascii="Arial" w:hAnsi="Arial" w:cs="Arial"/>
                <w:sz w:val="24"/>
                <w:szCs w:val="24"/>
              </w:rPr>
              <w:t>LSA’s</w:t>
            </w:r>
          </w:p>
        </w:tc>
        <w:tc>
          <w:tcPr>
            <w:tcW w:w="5132" w:type="dxa"/>
          </w:tcPr>
          <w:p w14:paraId="7FAF4440" w14:textId="77777777" w:rsidR="004F4AA4" w:rsidRPr="00792502" w:rsidRDefault="004F4AA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486" w:type="dxa"/>
          </w:tcPr>
          <w:p w14:paraId="01DA4457" w14:textId="77777777" w:rsidR="004F4AA4" w:rsidRPr="00792502" w:rsidRDefault="004F4AA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4F4AA4" w14:paraId="577B195D" w14:textId="77777777" w:rsidTr="00792502">
        <w:tc>
          <w:tcPr>
            <w:cnfStyle w:val="001000000000" w:firstRow="0" w:lastRow="0" w:firstColumn="1" w:lastColumn="0" w:oddVBand="0" w:evenVBand="0" w:oddHBand="0" w:evenHBand="0" w:firstRowFirstColumn="0" w:firstRowLastColumn="0" w:lastRowFirstColumn="0" w:lastRowLastColumn="0"/>
            <w:tcW w:w="1838" w:type="dxa"/>
          </w:tcPr>
          <w:p w14:paraId="013327B9" w14:textId="77777777" w:rsidR="004F4AA4" w:rsidRPr="00792502" w:rsidRDefault="004F4AA4">
            <w:pPr>
              <w:rPr>
                <w:rFonts w:ascii="Arial" w:hAnsi="Arial" w:cs="Arial"/>
                <w:sz w:val="24"/>
                <w:szCs w:val="24"/>
              </w:rPr>
            </w:pPr>
          </w:p>
        </w:tc>
        <w:tc>
          <w:tcPr>
            <w:tcW w:w="5132" w:type="dxa"/>
          </w:tcPr>
          <w:p w14:paraId="6A751ADF" w14:textId="77777777" w:rsidR="004F4AA4" w:rsidRDefault="00A7704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Susan Smith, Anna Porter, Joanne King, Emma Norwood, </w:t>
            </w:r>
            <w:r w:rsidR="002C66D4">
              <w:rPr>
                <w:rFonts w:ascii="Arial" w:hAnsi="Arial" w:cs="Arial"/>
                <w:sz w:val="24"/>
                <w:szCs w:val="24"/>
              </w:rPr>
              <w:t>Sarah Town, Rhian Baker,</w:t>
            </w:r>
          </w:p>
          <w:p w14:paraId="22878627" w14:textId="4C202BF9" w:rsidR="002C66D4" w:rsidRPr="00792502" w:rsidRDefault="002C66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Mel Woods, Karen House</w:t>
            </w:r>
            <w:r w:rsidR="00FB7D08">
              <w:rPr>
                <w:rFonts w:ascii="Arial" w:hAnsi="Arial" w:cs="Arial"/>
                <w:sz w:val="24"/>
                <w:szCs w:val="24"/>
              </w:rPr>
              <w:t>, Karen Jones, Maxine Duncan, Debbie Harding, Stacie Collins</w:t>
            </w:r>
            <w:r w:rsidR="00D07F06">
              <w:rPr>
                <w:rFonts w:ascii="Arial" w:hAnsi="Arial" w:cs="Arial"/>
                <w:sz w:val="24"/>
                <w:szCs w:val="24"/>
              </w:rPr>
              <w:t>, Amy Reynolds</w:t>
            </w:r>
          </w:p>
        </w:tc>
        <w:tc>
          <w:tcPr>
            <w:tcW w:w="3486" w:type="dxa"/>
          </w:tcPr>
          <w:p w14:paraId="44324482" w14:textId="77777777" w:rsidR="004F4AA4" w:rsidRPr="00792502" w:rsidRDefault="004F4A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4F4AA4" w14:paraId="03AFF5A8" w14:textId="77777777" w:rsidTr="007925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3259AF70" w14:textId="611A9803" w:rsidR="004F4AA4" w:rsidRPr="00792502" w:rsidRDefault="00D07F06">
            <w:pPr>
              <w:rPr>
                <w:rFonts w:ascii="Arial" w:hAnsi="Arial" w:cs="Arial"/>
                <w:sz w:val="24"/>
                <w:szCs w:val="24"/>
              </w:rPr>
            </w:pPr>
            <w:r>
              <w:rPr>
                <w:rFonts w:ascii="Arial" w:hAnsi="Arial" w:cs="Arial"/>
                <w:sz w:val="24"/>
                <w:szCs w:val="24"/>
              </w:rPr>
              <w:t>Admin</w:t>
            </w:r>
            <w:r w:rsidR="00F8175F">
              <w:rPr>
                <w:rFonts w:ascii="Arial" w:hAnsi="Arial" w:cs="Arial"/>
                <w:sz w:val="24"/>
                <w:szCs w:val="24"/>
              </w:rPr>
              <w:t xml:space="preserve">istration </w:t>
            </w:r>
          </w:p>
        </w:tc>
        <w:tc>
          <w:tcPr>
            <w:tcW w:w="5132" w:type="dxa"/>
          </w:tcPr>
          <w:p w14:paraId="35AC1994" w14:textId="77777777" w:rsidR="004F4AA4" w:rsidRPr="00792502" w:rsidRDefault="004F4AA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486" w:type="dxa"/>
          </w:tcPr>
          <w:p w14:paraId="265E1DF5" w14:textId="77777777" w:rsidR="004F4AA4" w:rsidRPr="00792502" w:rsidRDefault="004F4AA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4F4AA4" w14:paraId="64C8B244" w14:textId="77777777" w:rsidTr="00792502">
        <w:tc>
          <w:tcPr>
            <w:cnfStyle w:val="001000000000" w:firstRow="0" w:lastRow="0" w:firstColumn="1" w:lastColumn="0" w:oddVBand="0" w:evenVBand="0" w:oddHBand="0" w:evenHBand="0" w:firstRowFirstColumn="0" w:firstRowLastColumn="0" w:lastRowFirstColumn="0" w:lastRowLastColumn="0"/>
            <w:tcW w:w="1838" w:type="dxa"/>
          </w:tcPr>
          <w:p w14:paraId="6308F8D1" w14:textId="77777777" w:rsidR="004F4AA4" w:rsidRPr="00792502" w:rsidRDefault="004F4AA4">
            <w:pPr>
              <w:rPr>
                <w:rFonts w:ascii="Arial" w:hAnsi="Arial" w:cs="Arial"/>
                <w:sz w:val="24"/>
                <w:szCs w:val="24"/>
              </w:rPr>
            </w:pPr>
          </w:p>
        </w:tc>
        <w:tc>
          <w:tcPr>
            <w:tcW w:w="5132" w:type="dxa"/>
          </w:tcPr>
          <w:p w14:paraId="6A3E4629" w14:textId="19E99B02" w:rsidR="004F4AA4" w:rsidRPr="00792502" w:rsidRDefault="00F8175F">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Sue Thomas, Lorraine Mears</w:t>
            </w:r>
          </w:p>
        </w:tc>
        <w:tc>
          <w:tcPr>
            <w:tcW w:w="3486" w:type="dxa"/>
          </w:tcPr>
          <w:p w14:paraId="721683BC" w14:textId="77777777" w:rsidR="004F4AA4" w:rsidRPr="00792502" w:rsidRDefault="004F4A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4F4AA4" w14:paraId="52404912" w14:textId="77777777" w:rsidTr="007925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DAF5288" w14:textId="77777777" w:rsidR="004F4AA4" w:rsidRPr="00792502" w:rsidRDefault="004F4AA4">
            <w:pPr>
              <w:rPr>
                <w:rFonts w:ascii="Arial" w:hAnsi="Arial" w:cs="Arial"/>
                <w:sz w:val="24"/>
                <w:szCs w:val="24"/>
              </w:rPr>
            </w:pPr>
          </w:p>
        </w:tc>
        <w:tc>
          <w:tcPr>
            <w:tcW w:w="5132" w:type="dxa"/>
          </w:tcPr>
          <w:p w14:paraId="79FE25B0" w14:textId="77777777" w:rsidR="004F4AA4" w:rsidRPr="00792502" w:rsidRDefault="004F4AA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486" w:type="dxa"/>
          </w:tcPr>
          <w:p w14:paraId="25F8BB90" w14:textId="77777777" w:rsidR="004F4AA4" w:rsidRPr="00792502" w:rsidRDefault="004F4AA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bl>
    <w:p w14:paraId="18F641D8" w14:textId="77777777" w:rsidR="00975DB9" w:rsidRDefault="00975DB9">
      <w:pPr>
        <w:rPr>
          <w:rFonts w:ascii="Bradley Hand ITC" w:hAnsi="Bradley Hand ITC"/>
          <w:sz w:val="24"/>
          <w:szCs w:val="24"/>
        </w:rPr>
      </w:pPr>
    </w:p>
    <w:p w14:paraId="143DCB21" w14:textId="77777777" w:rsidR="00975DB9" w:rsidRDefault="00975DB9">
      <w:pPr>
        <w:rPr>
          <w:rFonts w:ascii="Bradley Hand ITC" w:hAnsi="Bradley Hand ITC"/>
          <w:sz w:val="24"/>
          <w:szCs w:val="24"/>
        </w:rPr>
      </w:pPr>
    </w:p>
    <w:p w14:paraId="4AE7BB02" w14:textId="50CE0071" w:rsidR="008752D8" w:rsidRDefault="008752D8">
      <w:pPr>
        <w:rPr>
          <w:rFonts w:ascii="Bradley Hand ITC" w:hAnsi="Bradley Hand ITC"/>
          <w:b/>
          <w:bCs/>
          <w:sz w:val="24"/>
          <w:szCs w:val="24"/>
          <w:u w:val="single"/>
        </w:rPr>
      </w:pPr>
    </w:p>
    <w:p w14:paraId="35A67394" w14:textId="77777777" w:rsidR="004838A6" w:rsidRDefault="004838A6">
      <w:pPr>
        <w:rPr>
          <w:rFonts w:ascii="Bradley Hand ITC" w:hAnsi="Bradley Hand ITC"/>
          <w:b/>
          <w:bCs/>
          <w:sz w:val="24"/>
          <w:szCs w:val="24"/>
          <w:u w:val="single"/>
        </w:rPr>
      </w:pPr>
    </w:p>
    <w:p w14:paraId="78766DE0" w14:textId="77777777" w:rsidR="004838A6" w:rsidRDefault="004838A6">
      <w:pPr>
        <w:rPr>
          <w:rFonts w:ascii="Bradley Hand ITC" w:hAnsi="Bradley Hand ITC"/>
          <w:b/>
          <w:bCs/>
          <w:sz w:val="24"/>
          <w:szCs w:val="24"/>
          <w:u w:val="single"/>
        </w:rPr>
      </w:pPr>
    </w:p>
    <w:tbl>
      <w:tblPr>
        <w:tblStyle w:val="GridTable4-Accent1"/>
        <w:tblW w:w="0" w:type="auto"/>
        <w:tblLook w:val="04A0" w:firstRow="1" w:lastRow="0" w:firstColumn="1" w:lastColumn="0" w:noHBand="0" w:noVBand="1"/>
      </w:tblPr>
      <w:tblGrid>
        <w:gridCol w:w="1555"/>
        <w:gridCol w:w="8901"/>
      </w:tblGrid>
      <w:tr w:rsidR="008752D8" w14:paraId="37F83916" w14:textId="77777777" w:rsidTr="00F970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gridSpan w:val="2"/>
          </w:tcPr>
          <w:p w14:paraId="2630C4BC" w14:textId="786B3907" w:rsidR="008752D8" w:rsidRPr="008752D8" w:rsidRDefault="008752D8">
            <w:pPr>
              <w:rPr>
                <w:rFonts w:ascii="Bradley Hand ITC" w:hAnsi="Bradley Hand ITC"/>
                <w:sz w:val="32"/>
                <w:szCs w:val="32"/>
                <w:u w:val="single"/>
              </w:rPr>
            </w:pPr>
            <w:r w:rsidRPr="008752D8">
              <w:rPr>
                <w:rFonts w:ascii="Bradley Hand ITC" w:hAnsi="Bradley Hand ITC"/>
                <w:sz w:val="32"/>
                <w:szCs w:val="32"/>
                <w:u w:val="single"/>
              </w:rPr>
              <w:lastRenderedPageBreak/>
              <w:t>SIP 2023-24</w:t>
            </w:r>
          </w:p>
        </w:tc>
      </w:tr>
      <w:tr w:rsidR="008752D8" w14:paraId="3C1E5372" w14:textId="77777777" w:rsidTr="00875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8B2E432" w14:textId="3AD91044" w:rsidR="008752D8" w:rsidRPr="00306DAB" w:rsidRDefault="008752D8">
            <w:pPr>
              <w:rPr>
                <w:rFonts w:ascii="Arial" w:hAnsi="Arial" w:cs="Arial"/>
                <w:b w:val="0"/>
                <w:bCs w:val="0"/>
                <w:sz w:val="24"/>
                <w:szCs w:val="24"/>
              </w:rPr>
            </w:pPr>
            <w:r w:rsidRPr="00306DAB">
              <w:rPr>
                <w:rFonts w:ascii="Arial" w:hAnsi="Arial" w:cs="Arial"/>
                <w:b w:val="0"/>
                <w:bCs w:val="0"/>
                <w:sz w:val="24"/>
                <w:szCs w:val="24"/>
              </w:rPr>
              <w:t>Priority 1</w:t>
            </w:r>
          </w:p>
        </w:tc>
        <w:tc>
          <w:tcPr>
            <w:tcW w:w="8901" w:type="dxa"/>
          </w:tcPr>
          <w:p w14:paraId="11E93EE3" w14:textId="62815FEE" w:rsidR="008752D8" w:rsidRPr="00306DAB" w:rsidRDefault="005309A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06DAB">
              <w:rPr>
                <w:rFonts w:ascii="Arial" w:hAnsi="Arial" w:cs="Arial"/>
                <w:sz w:val="24"/>
                <w:szCs w:val="24"/>
              </w:rPr>
              <w:t>Whole school approach to emotional health and mental well-being</w:t>
            </w:r>
          </w:p>
        </w:tc>
      </w:tr>
      <w:tr w:rsidR="008752D8" w14:paraId="2F59A381" w14:textId="77777777" w:rsidTr="008752D8">
        <w:tc>
          <w:tcPr>
            <w:cnfStyle w:val="001000000000" w:firstRow="0" w:lastRow="0" w:firstColumn="1" w:lastColumn="0" w:oddVBand="0" w:evenVBand="0" w:oddHBand="0" w:evenHBand="0" w:firstRowFirstColumn="0" w:firstRowLastColumn="0" w:lastRowFirstColumn="0" w:lastRowLastColumn="0"/>
            <w:tcW w:w="1555" w:type="dxa"/>
          </w:tcPr>
          <w:p w14:paraId="7274131A" w14:textId="627E6ABE" w:rsidR="008752D8" w:rsidRPr="00306DAB" w:rsidRDefault="005309A0">
            <w:pPr>
              <w:rPr>
                <w:rFonts w:ascii="Arial" w:hAnsi="Arial" w:cs="Arial"/>
                <w:b w:val="0"/>
                <w:bCs w:val="0"/>
                <w:sz w:val="24"/>
                <w:szCs w:val="24"/>
              </w:rPr>
            </w:pPr>
            <w:r w:rsidRPr="00306DAB">
              <w:rPr>
                <w:rFonts w:ascii="Arial" w:hAnsi="Arial" w:cs="Arial"/>
                <w:b w:val="0"/>
                <w:bCs w:val="0"/>
                <w:sz w:val="24"/>
                <w:szCs w:val="24"/>
              </w:rPr>
              <w:t>Priority 2</w:t>
            </w:r>
          </w:p>
        </w:tc>
        <w:tc>
          <w:tcPr>
            <w:tcW w:w="8901" w:type="dxa"/>
          </w:tcPr>
          <w:p w14:paraId="6A0DD2B7" w14:textId="326CB9C2" w:rsidR="008752D8" w:rsidRPr="00306DAB" w:rsidRDefault="007F3BA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06DAB">
              <w:rPr>
                <w:rStyle w:val="normaltextrun"/>
                <w:rFonts w:ascii="Arial" w:hAnsi="Arial" w:cs="Arial"/>
                <w:color w:val="000000"/>
                <w:sz w:val="24"/>
                <w:szCs w:val="24"/>
                <w:shd w:val="clear" w:color="auto" w:fill="FFFFFF"/>
                <w:lang w:val="en-US"/>
              </w:rPr>
              <w:t>To embed Talk 4 writing strategies with a focus on P3</w:t>
            </w:r>
            <w:r w:rsidRPr="00306DAB">
              <w:rPr>
                <w:rStyle w:val="eop"/>
                <w:rFonts w:ascii="Arial" w:hAnsi="Arial" w:cs="Arial"/>
                <w:color w:val="000000"/>
                <w:sz w:val="24"/>
                <w:szCs w:val="24"/>
                <w:shd w:val="clear" w:color="auto" w:fill="FFFFFF"/>
              </w:rPr>
              <w:t> </w:t>
            </w:r>
          </w:p>
        </w:tc>
      </w:tr>
      <w:tr w:rsidR="008752D8" w14:paraId="5393511C" w14:textId="77777777" w:rsidTr="00875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CE24A5B" w14:textId="2D629EB5" w:rsidR="008752D8" w:rsidRPr="00306DAB" w:rsidRDefault="007F3BA6">
            <w:pPr>
              <w:rPr>
                <w:rFonts w:ascii="Arial" w:hAnsi="Arial" w:cs="Arial"/>
                <w:b w:val="0"/>
                <w:bCs w:val="0"/>
                <w:sz w:val="24"/>
                <w:szCs w:val="24"/>
              </w:rPr>
            </w:pPr>
            <w:r w:rsidRPr="00306DAB">
              <w:rPr>
                <w:rFonts w:ascii="Arial" w:hAnsi="Arial" w:cs="Arial"/>
                <w:b w:val="0"/>
                <w:bCs w:val="0"/>
                <w:sz w:val="24"/>
                <w:szCs w:val="24"/>
              </w:rPr>
              <w:t>Priority 3</w:t>
            </w:r>
          </w:p>
        </w:tc>
        <w:tc>
          <w:tcPr>
            <w:tcW w:w="8901" w:type="dxa"/>
          </w:tcPr>
          <w:p w14:paraId="304B4B45" w14:textId="25ABCB2D" w:rsidR="008752D8" w:rsidRPr="00306DAB" w:rsidRDefault="004838A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838A6">
              <w:rPr>
                <w:rFonts w:ascii="Arial" w:hAnsi="Arial" w:cs="Arial"/>
                <w:sz w:val="24"/>
                <w:szCs w:val="24"/>
              </w:rPr>
              <w:t xml:space="preserve">Develop the outdoor learning environment throughout the school  </w:t>
            </w:r>
          </w:p>
        </w:tc>
      </w:tr>
      <w:tr w:rsidR="00306DAB" w14:paraId="64969C91" w14:textId="77777777" w:rsidTr="008752D8">
        <w:tc>
          <w:tcPr>
            <w:cnfStyle w:val="001000000000" w:firstRow="0" w:lastRow="0" w:firstColumn="1" w:lastColumn="0" w:oddVBand="0" w:evenVBand="0" w:oddHBand="0" w:evenHBand="0" w:firstRowFirstColumn="0" w:firstRowLastColumn="0" w:lastRowFirstColumn="0" w:lastRowLastColumn="0"/>
            <w:tcW w:w="1555" w:type="dxa"/>
          </w:tcPr>
          <w:p w14:paraId="50793B95" w14:textId="4CD227B6" w:rsidR="00306DAB" w:rsidRPr="00306DAB" w:rsidRDefault="00306DAB">
            <w:pPr>
              <w:rPr>
                <w:rFonts w:ascii="Arial" w:hAnsi="Arial" w:cs="Arial"/>
                <w:b w:val="0"/>
                <w:bCs w:val="0"/>
                <w:sz w:val="24"/>
                <w:szCs w:val="24"/>
              </w:rPr>
            </w:pPr>
            <w:r>
              <w:rPr>
                <w:rFonts w:ascii="Arial" w:hAnsi="Arial" w:cs="Arial"/>
                <w:b w:val="0"/>
                <w:bCs w:val="0"/>
                <w:sz w:val="24"/>
                <w:szCs w:val="24"/>
              </w:rPr>
              <w:t>Priority 4</w:t>
            </w:r>
          </w:p>
        </w:tc>
        <w:tc>
          <w:tcPr>
            <w:tcW w:w="8901" w:type="dxa"/>
          </w:tcPr>
          <w:p w14:paraId="55EF9E3E" w14:textId="5B3F7318" w:rsidR="00306DAB" w:rsidRPr="00306DAB" w:rsidRDefault="007D46AD">
            <w:p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 w:val="24"/>
                <w:szCs w:val="24"/>
                <w:shd w:val="clear" w:color="auto" w:fill="FFFFFF"/>
                <w:lang w:val="en-US"/>
              </w:rPr>
            </w:pPr>
            <w:r w:rsidRPr="007D46AD">
              <w:rPr>
                <w:rStyle w:val="normaltextrun"/>
                <w:rFonts w:ascii="Arial" w:hAnsi="Arial" w:cs="Arial"/>
                <w:color w:val="000000"/>
                <w:sz w:val="24"/>
                <w:szCs w:val="24"/>
                <w:shd w:val="clear" w:color="auto" w:fill="FFFFFF"/>
                <w:lang w:val="en-US"/>
              </w:rPr>
              <w:t xml:space="preserve">To raise the standards of </w:t>
            </w:r>
            <w:proofErr w:type="spellStart"/>
            <w:r w:rsidRPr="007D46AD">
              <w:rPr>
                <w:rStyle w:val="normaltextrun"/>
                <w:rFonts w:ascii="Arial" w:hAnsi="Arial" w:cs="Arial"/>
                <w:color w:val="000000"/>
                <w:sz w:val="24"/>
                <w:szCs w:val="24"/>
                <w:shd w:val="clear" w:color="auto" w:fill="FFFFFF"/>
                <w:lang w:val="en-US"/>
              </w:rPr>
              <w:t>welsh</w:t>
            </w:r>
            <w:proofErr w:type="spellEnd"/>
            <w:r w:rsidRPr="007D46AD">
              <w:rPr>
                <w:rStyle w:val="normaltextrun"/>
                <w:rFonts w:ascii="Arial" w:hAnsi="Arial" w:cs="Arial"/>
                <w:color w:val="000000"/>
                <w:sz w:val="24"/>
                <w:szCs w:val="24"/>
                <w:shd w:val="clear" w:color="auto" w:fill="FFFFFF"/>
                <w:lang w:val="en-US"/>
              </w:rPr>
              <w:t xml:space="preserve"> across the school for both pupils and staff in line with</w:t>
            </w:r>
            <w:r w:rsidR="0002020C">
              <w:rPr>
                <w:rStyle w:val="normaltextrun"/>
                <w:rFonts w:ascii="Arial" w:hAnsi="Arial" w:cs="Arial"/>
                <w:color w:val="000000"/>
                <w:sz w:val="24"/>
                <w:szCs w:val="24"/>
                <w:shd w:val="clear" w:color="auto" w:fill="FFFFFF"/>
                <w:lang w:val="en-US"/>
              </w:rPr>
              <w:t xml:space="preserve"> </w:t>
            </w:r>
            <w:proofErr w:type="gramStart"/>
            <w:r w:rsidR="0002020C">
              <w:rPr>
                <w:rStyle w:val="normaltextrun"/>
                <w:rFonts w:ascii="Arial" w:hAnsi="Arial" w:cs="Arial"/>
                <w:color w:val="000000"/>
                <w:sz w:val="24"/>
                <w:szCs w:val="24"/>
                <w:shd w:val="clear" w:color="auto" w:fill="FFFFFF"/>
                <w:lang w:val="en-US"/>
              </w:rPr>
              <w:t xml:space="preserve">the </w:t>
            </w:r>
            <w:r w:rsidRPr="007D46AD">
              <w:rPr>
                <w:rStyle w:val="normaltextrun"/>
                <w:rFonts w:ascii="Arial" w:hAnsi="Arial" w:cs="Arial"/>
                <w:color w:val="000000"/>
                <w:sz w:val="24"/>
                <w:szCs w:val="24"/>
                <w:shd w:val="clear" w:color="auto" w:fill="FFFFFF"/>
                <w:lang w:val="en-US"/>
              </w:rPr>
              <w:t xml:space="preserve"> WESP</w:t>
            </w:r>
            <w:proofErr w:type="gramEnd"/>
            <w:r w:rsidRPr="007D46AD">
              <w:rPr>
                <w:rStyle w:val="normaltextrun"/>
                <w:rFonts w:ascii="Arial" w:hAnsi="Arial" w:cs="Arial"/>
                <w:color w:val="000000"/>
                <w:sz w:val="24"/>
                <w:szCs w:val="24"/>
                <w:shd w:val="clear" w:color="auto" w:fill="FFFFFF"/>
                <w:lang w:val="en-US"/>
              </w:rPr>
              <w:t xml:space="preserve"> </w:t>
            </w:r>
            <w:r w:rsidR="00ED7C17">
              <w:rPr>
                <w:rStyle w:val="normaltextrun"/>
                <w:rFonts w:ascii="Arial" w:hAnsi="Arial" w:cs="Arial"/>
                <w:color w:val="000000"/>
                <w:sz w:val="24"/>
                <w:szCs w:val="24"/>
                <w:shd w:val="clear" w:color="auto" w:fill="FFFFFF"/>
                <w:lang w:val="en-US"/>
              </w:rPr>
              <w:t>timeline</w:t>
            </w:r>
          </w:p>
        </w:tc>
      </w:tr>
    </w:tbl>
    <w:p w14:paraId="6A4A0B94" w14:textId="77777777" w:rsidR="00605DC6" w:rsidRDefault="00605DC6">
      <w:pPr>
        <w:rPr>
          <w:rFonts w:ascii="Bradley Hand ITC" w:hAnsi="Bradley Hand ITC"/>
          <w:b/>
          <w:bCs/>
          <w:sz w:val="24"/>
          <w:szCs w:val="24"/>
          <w:u w:val="single"/>
        </w:rPr>
      </w:pPr>
    </w:p>
    <w:p w14:paraId="41ECE991" w14:textId="4FD6460C" w:rsidR="006525DA" w:rsidRPr="00DB3A6B" w:rsidRDefault="006525DA">
      <w:pPr>
        <w:rPr>
          <w:rFonts w:ascii="Bradley Hand ITC" w:hAnsi="Bradley Hand ITC"/>
          <w:b/>
          <w:bCs/>
          <w:sz w:val="24"/>
          <w:szCs w:val="24"/>
          <w:u w:val="single"/>
        </w:rPr>
      </w:pPr>
      <w:r w:rsidRPr="002104FF">
        <w:rPr>
          <w:rFonts w:ascii="Bradley Hand ITC" w:hAnsi="Bradley Hand ITC"/>
          <w:b/>
          <w:bCs/>
          <w:sz w:val="28"/>
          <w:szCs w:val="28"/>
          <w:u w:val="single"/>
        </w:rPr>
        <w:t>Pupil Voice</w:t>
      </w:r>
    </w:p>
    <w:p w14:paraId="7EE77799" w14:textId="7AB40CB0" w:rsidR="00AF5239" w:rsidRPr="008C349B" w:rsidRDefault="00175294">
      <w:pPr>
        <w:rPr>
          <w:rFonts w:cstheme="minorHAnsi"/>
          <w:sz w:val="24"/>
          <w:szCs w:val="24"/>
        </w:rPr>
      </w:pPr>
      <w:r w:rsidRPr="008C349B">
        <w:rPr>
          <w:rFonts w:cstheme="minorHAnsi"/>
          <w:sz w:val="24"/>
          <w:szCs w:val="24"/>
        </w:rPr>
        <w:t xml:space="preserve">We have </w:t>
      </w:r>
      <w:r w:rsidR="00455836" w:rsidRPr="008C349B">
        <w:rPr>
          <w:rFonts w:cstheme="minorHAnsi"/>
          <w:sz w:val="24"/>
          <w:szCs w:val="24"/>
        </w:rPr>
        <w:t xml:space="preserve">various councils enabling pupils to have their voices heard, </w:t>
      </w:r>
      <w:r w:rsidR="0060122B" w:rsidRPr="008C349B">
        <w:rPr>
          <w:rFonts w:cstheme="minorHAnsi"/>
          <w:sz w:val="24"/>
          <w:szCs w:val="24"/>
        </w:rPr>
        <w:t>School Council, Eco Council,</w:t>
      </w:r>
      <w:r w:rsidR="00903EF9" w:rsidRPr="008C349B">
        <w:rPr>
          <w:rFonts w:cstheme="minorHAnsi"/>
          <w:sz w:val="24"/>
          <w:szCs w:val="24"/>
        </w:rPr>
        <w:t xml:space="preserve"> Healthy schools, </w:t>
      </w:r>
      <w:proofErr w:type="spellStart"/>
      <w:r w:rsidR="00903EF9" w:rsidRPr="008C349B">
        <w:rPr>
          <w:rFonts w:cstheme="minorHAnsi"/>
          <w:sz w:val="24"/>
          <w:szCs w:val="24"/>
        </w:rPr>
        <w:t>Criw</w:t>
      </w:r>
      <w:proofErr w:type="spellEnd"/>
      <w:r w:rsidR="00903EF9" w:rsidRPr="008C349B">
        <w:rPr>
          <w:rFonts w:cstheme="minorHAnsi"/>
          <w:sz w:val="24"/>
          <w:szCs w:val="24"/>
        </w:rPr>
        <w:t xml:space="preserve"> </w:t>
      </w:r>
      <w:proofErr w:type="spellStart"/>
      <w:r w:rsidR="00903EF9" w:rsidRPr="008C349B">
        <w:rPr>
          <w:rFonts w:cstheme="minorHAnsi"/>
          <w:sz w:val="24"/>
          <w:szCs w:val="24"/>
        </w:rPr>
        <w:t>cymraeg</w:t>
      </w:r>
      <w:proofErr w:type="spellEnd"/>
      <w:r w:rsidR="00903EF9" w:rsidRPr="008C349B">
        <w:rPr>
          <w:rFonts w:cstheme="minorHAnsi"/>
          <w:sz w:val="24"/>
          <w:szCs w:val="24"/>
        </w:rPr>
        <w:t xml:space="preserve"> </w:t>
      </w:r>
      <w:proofErr w:type="gramStart"/>
      <w:r w:rsidR="00903EF9" w:rsidRPr="008C349B">
        <w:rPr>
          <w:rFonts w:cstheme="minorHAnsi"/>
          <w:sz w:val="24"/>
          <w:szCs w:val="24"/>
        </w:rPr>
        <w:t>etc</w:t>
      </w:r>
      <w:r w:rsidR="0060122B" w:rsidRPr="008C349B">
        <w:rPr>
          <w:rFonts w:cstheme="minorHAnsi"/>
          <w:sz w:val="24"/>
          <w:szCs w:val="24"/>
        </w:rPr>
        <w:t xml:space="preserve"> </w:t>
      </w:r>
      <w:r w:rsidR="006525DA" w:rsidRPr="008C349B">
        <w:rPr>
          <w:rFonts w:cstheme="minorHAnsi"/>
          <w:sz w:val="24"/>
          <w:szCs w:val="24"/>
        </w:rPr>
        <w:t>.</w:t>
      </w:r>
      <w:proofErr w:type="gramEnd"/>
      <w:r w:rsidR="006525DA" w:rsidRPr="008C349B">
        <w:rPr>
          <w:rFonts w:cstheme="minorHAnsi"/>
          <w:sz w:val="24"/>
          <w:szCs w:val="24"/>
        </w:rPr>
        <w:t xml:space="preserve"> Pupils continue to be involved in decisions around their learning. The school uses quite open topics giving maximum scope for pupils to open lines of enquiry! The teachers introduce the topics to give children some knowledge and then give them opportunity to make suggestions. Our younger children in Nursery and Reception are developing the confidence to make decisions about their play within clearly defined learning areas. Across the school</w:t>
      </w:r>
      <w:r w:rsidR="00931906" w:rsidRPr="008C349B">
        <w:rPr>
          <w:rFonts w:cstheme="minorHAnsi"/>
          <w:sz w:val="24"/>
          <w:szCs w:val="24"/>
        </w:rPr>
        <w:t xml:space="preserve"> councils</w:t>
      </w:r>
      <w:r w:rsidR="006525DA" w:rsidRPr="008C349B">
        <w:rPr>
          <w:rFonts w:cstheme="minorHAnsi"/>
          <w:sz w:val="24"/>
          <w:szCs w:val="24"/>
        </w:rPr>
        <w:t xml:space="preserve"> are now meeting once a month to discuss, and make recommendations, on a range of areas. Some committees </w:t>
      </w:r>
      <w:proofErr w:type="gramStart"/>
      <w:r w:rsidR="006525DA" w:rsidRPr="008C349B">
        <w:rPr>
          <w:rFonts w:cstheme="minorHAnsi"/>
          <w:sz w:val="24"/>
          <w:szCs w:val="24"/>
        </w:rPr>
        <w:t>are able to</w:t>
      </w:r>
      <w:proofErr w:type="gramEnd"/>
      <w:r w:rsidR="006525DA" w:rsidRPr="008C349B">
        <w:rPr>
          <w:rFonts w:cstheme="minorHAnsi"/>
          <w:sz w:val="24"/>
          <w:szCs w:val="24"/>
        </w:rPr>
        <w:t xml:space="preserve"> get on and make the changes too!</w:t>
      </w:r>
    </w:p>
    <w:p w14:paraId="2A55857E" w14:textId="77777777" w:rsidR="004174F9" w:rsidRDefault="004174F9">
      <w:pPr>
        <w:rPr>
          <w:sz w:val="24"/>
          <w:szCs w:val="24"/>
        </w:rPr>
      </w:pPr>
    </w:p>
    <w:p w14:paraId="0DBB5B08" w14:textId="77777777" w:rsidR="00831452" w:rsidRPr="00831452" w:rsidRDefault="00831452">
      <w:pPr>
        <w:rPr>
          <w:rFonts w:ascii="Bradley Hand ITC" w:hAnsi="Bradley Hand ITC"/>
          <w:b/>
          <w:bCs/>
          <w:sz w:val="28"/>
          <w:szCs w:val="28"/>
          <w:u w:val="single"/>
        </w:rPr>
      </w:pPr>
      <w:r w:rsidRPr="00831452">
        <w:rPr>
          <w:rFonts w:ascii="Bradley Hand ITC" w:hAnsi="Bradley Hand ITC"/>
          <w:b/>
          <w:bCs/>
          <w:sz w:val="28"/>
          <w:szCs w:val="28"/>
          <w:u w:val="single"/>
        </w:rPr>
        <w:t xml:space="preserve">Staff Development </w:t>
      </w:r>
    </w:p>
    <w:p w14:paraId="7E51E944" w14:textId="6D9F6601" w:rsidR="00343A75" w:rsidRDefault="00831452">
      <w:r>
        <w:t xml:space="preserve">The school continues to develop as a professional learning organisation. Staff develop through training and learning from one another. The approach of peer classroom observations for teaching staff was continued as a means to provide teachers with </w:t>
      </w:r>
      <w:proofErr w:type="gramStart"/>
      <w:r>
        <w:t>both the</w:t>
      </w:r>
      <w:proofErr w:type="gramEnd"/>
      <w:r>
        <w:t xml:space="preserve"> opportunity to observe good practice through the school, but to also improve their own teaching methods. We have continued to develop staff skills to deliver outdoor learning effectively. All the time we want staff to feel like working in </w:t>
      </w:r>
      <w:r w:rsidR="004543BF">
        <w:t>Y Castell</w:t>
      </w:r>
      <w:r>
        <w:t xml:space="preserve"> is a great experience and opportunity</w:t>
      </w:r>
      <w:r w:rsidR="0077568A">
        <w:t>.</w:t>
      </w:r>
      <w:r>
        <w:t xml:space="preserve"> </w:t>
      </w:r>
    </w:p>
    <w:p w14:paraId="2009DC97" w14:textId="77777777" w:rsidR="008C349B" w:rsidRDefault="008C349B"/>
    <w:p w14:paraId="12C38A4B" w14:textId="77777777" w:rsidR="005371DD" w:rsidRDefault="00343A75">
      <w:pPr>
        <w:rPr>
          <w:rFonts w:ascii="Bradley Hand ITC" w:hAnsi="Bradley Hand ITC"/>
          <w:b/>
          <w:bCs/>
          <w:sz w:val="28"/>
          <w:szCs w:val="28"/>
          <w:u w:val="single"/>
        </w:rPr>
      </w:pPr>
      <w:r w:rsidRPr="00343A75">
        <w:rPr>
          <w:rFonts w:ascii="Bradley Hand ITC" w:hAnsi="Bradley Hand ITC"/>
          <w:b/>
          <w:bCs/>
          <w:sz w:val="28"/>
          <w:szCs w:val="28"/>
          <w:u w:val="single"/>
        </w:rPr>
        <w:t>Community Visits</w:t>
      </w:r>
      <w:r w:rsidR="005371DD">
        <w:rPr>
          <w:rFonts w:ascii="Bradley Hand ITC" w:hAnsi="Bradley Hand ITC"/>
          <w:b/>
          <w:bCs/>
          <w:sz w:val="28"/>
          <w:szCs w:val="28"/>
          <w:u w:val="single"/>
        </w:rPr>
        <w:t xml:space="preserve"> and Visitors</w:t>
      </w:r>
    </w:p>
    <w:p w14:paraId="3621ADC3" w14:textId="0A840815" w:rsidR="000479A1" w:rsidRDefault="00343A75">
      <w:r>
        <w:t xml:space="preserve">The school makes use of visits and visitors to enhance the delivery of the curriculum. Nothing makes a topic come alive more than the first-hand experience and where practicable we endeavour to make these a part of the learning experience. Parents will no doubt have noticed from our social media feeds how often we have got children </w:t>
      </w:r>
      <w:r w:rsidR="00537E52">
        <w:t xml:space="preserve">out and about in the local area of </w:t>
      </w:r>
      <w:proofErr w:type="spellStart"/>
      <w:proofErr w:type="gramStart"/>
      <w:r w:rsidR="00537E52">
        <w:t>Kidwell</w:t>
      </w:r>
      <w:r w:rsidR="000479A1">
        <w:t>y</w:t>
      </w:r>
      <w:proofErr w:type="spellEnd"/>
      <w:r w:rsidR="000479A1" w:rsidRPr="000479A1">
        <w:t xml:space="preserve"> </w:t>
      </w:r>
      <w:r w:rsidR="000479A1">
        <w:t>,</w:t>
      </w:r>
      <w:proofErr w:type="gramEnd"/>
      <w:r w:rsidR="000479A1">
        <w:t xml:space="preserve"> visiting the Quay, the castle etc. This is never for a ‘jolly’. Although we know the children love it! Having first hand experiences enriches their learning and this has an impact on their overall wellbeing.</w:t>
      </w:r>
    </w:p>
    <w:p w14:paraId="0D45AD02" w14:textId="77777777" w:rsidR="00EA668C" w:rsidRDefault="00EA668C"/>
    <w:p w14:paraId="4C41314E" w14:textId="77777777" w:rsidR="00EA668C" w:rsidRDefault="00EA668C"/>
    <w:p w14:paraId="2588BA06" w14:textId="77777777" w:rsidR="00EA668C" w:rsidRDefault="00EA668C"/>
    <w:p w14:paraId="26137FB4" w14:textId="77777777" w:rsidR="00EA668C" w:rsidRDefault="00EA668C"/>
    <w:p w14:paraId="679304EC" w14:textId="77777777" w:rsidR="00EA668C" w:rsidRDefault="00EA668C"/>
    <w:p w14:paraId="7E2161D4" w14:textId="77777777" w:rsidR="00EA668C" w:rsidRDefault="00EA668C"/>
    <w:p w14:paraId="289A506C" w14:textId="77777777" w:rsidR="00EA668C" w:rsidRDefault="00EA668C"/>
    <w:p w14:paraId="42501DE5" w14:textId="77777777" w:rsidR="00EA668C" w:rsidRDefault="00EA668C"/>
    <w:p w14:paraId="7E8EC750" w14:textId="77777777" w:rsidR="00EA668C" w:rsidRDefault="00EA668C"/>
    <w:p w14:paraId="76856B9A" w14:textId="77777777" w:rsidR="008E1138" w:rsidRDefault="008E1138">
      <w:r>
        <w:t xml:space="preserve"> </w:t>
      </w:r>
    </w:p>
    <w:p w14:paraId="36896B4D" w14:textId="370C8635" w:rsidR="000479A1" w:rsidRDefault="000479A1">
      <w:r>
        <w:rPr>
          <w:noProof/>
        </w:rPr>
        <w:drawing>
          <wp:inline distT="0" distB="0" distL="0" distR="0" wp14:anchorId="75024EBD" wp14:editId="0636CD8C">
            <wp:extent cx="6634480" cy="3020219"/>
            <wp:effectExtent l="0" t="0" r="0" b="0"/>
            <wp:docPr id="1587779486" name="Picture 1" descr="A group of children playing instru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779486" name="Picture 1" descr="A group of children playing instrument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65800" cy="3034477"/>
                    </a:xfrm>
                    <a:prstGeom prst="rect">
                      <a:avLst/>
                    </a:prstGeom>
                    <a:noFill/>
                  </pic:spPr>
                </pic:pic>
              </a:graphicData>
            </a:graphic>
          </wp:inline>
        </w:drawing>
      </w:r>
    </w:p>
    <w:p w14:paraId="2D672E2F" w14:textId="09DAF52F" w:rsidR="000479A1" w:rsidRDefault="0082413C">
      <w:r>
        <w:rPr>
          <w:noProof/>
        </w:rPr>
        <w:drawing>
          <wp:inline distT="0" distB="0" distL="0" distR="0" wp14:anchorId="3E18AB34" wp14:editId="7D998DCF">
            <wp:extent cx="6586855" cy="2638457"/>
            <wp:effectExtent l="0" t="0" r="4445" b="9525"/>
            <wp:docPr id="255737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26862" cy="2654482"/>
                    </a:xfrm>
                    <a:prstGeom prst="rect">
                      <a:avLst/>
                    </a:prstGeom>
                    <a:noFill/>
                  </pic:spPr>
                </pic:pic>
              </a:graphicData>
            </a:graphic>
          </wp:inline>
        </w:drawing>
      </w:r>
    </w:p>
    <w:p w14:paraId="072CF7DC" w14:textId="77777777" w:rsidR="000479A1" w:rsidRDefault="000479A1"/>
    <w:p w14:paraId="49BB2116" w14:textId="77777777" w:rsidR="000479A1" w:rsidRDefault="000479A1"/>
    <w:p w14:paraId="254860D6" w14:textId="77777777" w:rsidR="008E1138" w:rsidRDefault="008E1138"/>
    <w:p w14:paraId="787D36A5" w14:textId="77777777" w:rsidR="008E1138" w:rsidRDefault="008E1138"/>
    <w:p w14:paraId="657C619A" w14:textId="77777777" w:rsidR="008E1138" w:rsidRDefault="008E1138"/>
    <w:p w14:paraId="3074129F" w14:textId="77777777" w:rsidR="008E1138" w:rsidRDefault="008E1138"/>
    <w:p w14:paraId="0FD68B8E" w14:textId="77777777" w:rsidR="008E1138" w:rsidRDefault="008E1138"/>
    <w:p w14:paraId="0E815E09" w14:textId="77777777" w:rsidR="008E1138" w:rsidRDefault="008E1138"/>
    <w:p w14:paraId="0C69620C" w14:textId="77777777" w:rsidR="008E1138" w:rsidRDefault="008E1138"/>
    <w:p w14:paraId="3F2C8662" w14:textId="77777777" w:rsidR="008E1138" w:rsidRDefault="008E1138"/>
    <w:p w14:paraId="7AFC16E1" w14:textId="77777777" w:rsidR="008E1138" w:rsidRDefault="008E1138"/>
    <w:p w14:paraId="7DE3CE4C" w14:textId="77777777" w:rsidR="008E1138" w:rsidRDefault="008E1138"/>
    <w:p w14:paraId="7F425D83" w14:textId="20E01619" w:rsidR="000479A1" w:rsidRDefault="00047962">
      <w:r>
        <w:rPr>
          <w:noProof/>
        </w:rPr>
        <w:drawing>
          <wp:inline distT="0" distB="0" distL="0" distR="0" wp14:anchorId="2DCBAE80" wp14:editId="46813768">
            <wp:extent cx="6615430" cy="2649903"/>
            <wp:effectExtent l="0" t="0" r="0" b="0"/>
            <wp:docPr id="3050053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73220" cy="2673051"/>
                    </a:xfrm>
                    <a:prstGeom prst="rect">
                      <a:avLst/>
                    </a:prstGeom>
                    <a:noFill/>
                  </pic:spPr>
                </pic:pic>
              </a:graphicData>
            </a:graphic>
          </wp:inline>
        </w:drawing>
      </w:r>
    </w:p>
    <w:p w14:paraId="1CC0A7B3" w14:textId="77777777" w:rsidR="000479A1" w:rsidRDefault="000479A1"/>
    <w:p w14:paraId="4040F8C4" w14:textId="77777777" w:rsidR="000479A1" w:rsidRDefault="000479A1"/>
    <w:p w14:paraId="726A49AA" w14:textId="77777777" w:rsidR="0013230C" w:rsidRDefault="0013230C"/>
    <w:p w14:paraId="6E18E78C" w14:textId="77777777" w:rsidR="0013230C" w:rsidRDefault="0013230C"/>
    <w:p w14:paraId="2E88D518" w14:textId="1B69B372" w:rsidR="000479A1" w:rsidRPr="005371DD" w:rsidRDefault="008535EB">
      <w:pPr>
        <w:rPr>
          <w:rFonts w:ascii="Bradley Hand ITC" w:hAnsi="Bradley Hand ITC"/>
          <w:b/>
          <w:bCs/>
          <w:sz w:val="28"/>
          <w:szCs w:val="28"/>
          <w:u w:val="single"/>
        </w:rPr>
      </w:pPr>
      <w:r>
        <w:rPr>
          <w:rFonts w:ascii="Bradley Hand ITC" w:hAnsi="Bradley Hand ITC"/>
          <w:b/>
          <w:bCs/>
          <w:noProof/>
          <w:sz w:val="28"/>
          <w:szCs w:val="28"/>
          <w:u w:val="single"/>
        </w:rPr>
        <w:drawing>
          <wp:inline distT="0" distB="0" distL="0" distR="0" wp14:anchorId="2FED7CC6" wp14:editId="4115DA9B">
            <wp:extent cx="6635919" cy="2658110"/>
            <wp:effectExtent l="0" t="0" r="0" b="8890"/>
            <wp:docPr id="1597084243" name="Picture 5"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84243" name="Picture 5" descr="A group of people in a roo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54251" cy="2665453"/>
                    </a:xfrm>
                    <a:prstGeom prst="rect">
                      <a:avLst/>
                    </a:prstGeom>
                    <a:noFill/>
                  </pic:spPr>
                </pic:pic>
              </a:graphicData>
            </a:graphic>
          </wp:inline>
        </w:drawing>
      </w:r>
    </w:p>
    <w:sectPr w:rsidR="000479A1" w:rsidRPr="005371DD" w:rsidSect="004F31E8">
      <w:headerReference w:type="default" r:id="rId15"/>
      <w:footerReference w:type="default" r:id="rId16"/>
      <w:pgSz w:w="11906" w:h="16838"/>
      <w:pgMar w:top="720" w:right="720" w:bottom="720" w:left="720" w:header="708" w:footer="708" w:gutter="0"/>
      <w:pgBorders w:offsetFrom="page">
        <w:top w:val="single" w:sz="24" w:space="24" w:color="0000FF"/>
        <w:left w:val="single" w:sz="24" w:space="24" w:color="0000FF"/>
        <w:bottom w:val="single" w:sz="24" w:space="24" w:color="0000FF"/>
        <w:right w:val="single" w:sz="24"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5DB7AC" w14:textId="77777777" w:rsidR="004F31E8" w:rsidRDefault="004F31E8" w:rsidP="00CF343C">
      <w:pPr>
        <w:spacing w:after="0" w:line="240" w:lineRule="auto"/>
      </w:pPr>
      <w:r>
        <w:separator/>
      </w:r>
    </w:p>
  </w:endnote>
  <w:endnote w:type="continuationSeparator" w:id="0">
    <w:p w14:paraId="4D7C9ADC" w14:textId="77777777" w:rsidR="004F31E8" w:rsidRDefault="004F31E8" w:rsidP="00CF3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2000068F" w:usb1="4000000A"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7069CB" w14:textId="4B823FCF" w:rsidR="00CF343C" w:rsidRDefault="00996414">
    <w:pPr>
      <w:pStyle w:val="Footer"/>
    </w:pPr>
    <w:r>
      <w:rPr>
        <w:noProof/>
      </w:rPr>
      <w:drawing>
        <wp:inline distT="0" distB="0" distL="0" distR="0" wp14:anchorId="7C5A9008" wp14:editId="5ED6CC27">
          <wp:extent cx="333342" cy="401320"/>
          <wp:effectExtent l="0" t="0" r="0" b="0"/>
          <wp:docPr id="1190844285" name="Picture 3" descr="A logo of a cas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844285" name="Picture 3" descr="A logo of a castl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5954" cy="404464"/>
                  </a:xfrm>
                  <a:prstGeom prst="rect">
                    <a:avLst/>
                  </a:prstGeom>
                  <a:noFill/>
                </pic:spPr>
              </pic:pic>
            </a:graphicData>
          </a:graphic>
        </wp:inline>
      </w:drawing>
    </w:r>
    <w:r>
      <w:rPr>
        <w:noProof/>
      </w:rPr>
      <mc:AlternateContent>
        <mc:Choice Requires="wpg">
          <w:drawing>
            <wp:anchor distT="0" distB="0" distL="114300" distR="114300" simplePos="0" relativeHeight="251659264" behindDoc="0" locked="0" layoutInCell="1" allowOverlap="1" wp14:anchorId="5C13020E" wp14:editId="33C3F10F">
              <wp:simplePos x="0" y="0"/>
              <wp:positionH relativeFrom="page">
                <wp:align>right</wp:align>
              </wp:positionH>
              <wp:positionV relativeFrom="bottomMargin">
                <wp:align>center</wp:align>
              </wp:positionV>
              <wp:extent cx="6172200" cy="274320"/>
              <wp:effectExtent l="0" t="0" r="0" b="0"/>
              <wp:wrapNone/>
              <wp:docPr id="164" name="Group 57"/>
              <wp:cNvGraphicFramePr/>
              <a:graphic xmlns:a="http://schemas.openxmlformats.org/drawingml/2006/main">
                <a:graphicData uri="http://schemas.microsoft.com/office/word/2010/wordprocessingGroup">
                  <wpg:wgp>
                    <wpg:cNvGrpSpPr/>
                    <wpg:grpSpPr>
                      <a:xfrm>
                        <a:off x="0" y="0"/>
                        <a:ext cx="6172200" cy="274320"/>
                        <a:chOff x="0" y="0"/>
                        <a:chExt cx="6172200" cy="27432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C706F" w14:textId="60D0F601" w:rsidR="00996414" w:rsidRDefault="0034357B">
                            <w:pPr>
                              <w:pStyle w:val="Footer"/>
                              <w:jc w:val="right"/>
                            </w:pPr>
                            <w:sdt>
                              <w:sdtPr>
                                <w:rPr>
                                  <w:caps/>
                                  <w:color w:val="4472C4" w:themeColor="accent1"/>
                                  <w:sz w:val="20"/>
                                  <w:szCs w:val="20"/>
                                </w:rPr>
                                <w:alias w:val="Title"/>
                                <w:tag w:val=""/>
                                <w:id w:val="-2000573687"/>
                                <w:showingPlcHdr/>
                                <w:dataBinding w:prefixMappings="xmlns:ns0='http://purl.org/dc/elements/1.1/' xmlns:ns1='http://schemas.openxmlformats.org/package/2006/metadata/core-properties' " w:xpath="/ns1:coreProperties[1]/ns0:title[1]" w:storeItemID="{6C3C8BC8-F283-45AE-878A-BAB7291924A1}"/>
                                <w:text/>
                              </w:sdtPr>
                              <w:sdtEndPr/>
                              <w:sdtContent>
                                <w:r w:rsidR="00AC1582">
                                  <w:rPr>
                                    <w:caps/>
                                    <w:color w:val="4472C4" w:themeColor="accent1"/>
                                    <w:sz w:val="20"/>
                                    <w:szCs w:val="20"/>
                                  </w:rPr>
                                  <w:t xml:space="preserve">     </w:t>
                                </w:r>
                              </w:sdtContent>
                            </w:sdt>
                            <w:r w:rsidR="00996414">
                              <w:rPr>
                                <w:caps/>
                                <w:color w:val="808080" w:themeColor="background1" w:themeShade="80"/>
                                <w:sz w:val="20"/>
                                <w:szCs w:val="20"/>
                              </w:rPr>
                              <w:t> | </w:t>
                            </w:r>
                            <w:sdt>
                              <w:sdtPr>
                                <w:rPr>
                                  <w:color w:val="808080" w:themeColor="background1" w:themeShade="80"/>
                                  <w:sz w:val="20"/>
                                  <w:szCs w:val="20"/>
                                </w:rPr>
                                <w:alias w:val="Subtitle"/>
                                <w:tag w:val=""/>
                                <w:id w:val="-757830567"/>
                                <w:showingPlcHdr/>
                                <w:dataBinding w:prefixMappings="xmlns:ns0='http://purl.org/dc/elements/1.1/' xmlns:ns1='http://schemas.openxmlformats.org/package/2006/metadata/core-properties' " w:xpath="/ns1:coreProperties[1]/ns0:subject[1]" w:storeItemID="{6C3C8BC8-F283-45AE-878A-BAB7291924A1}"/>
                                <w:text/>
                              </w:sdtPr>
                              <w:sdtEndPr/>
                              <w:sdtContent>
                                <w:r w:rsidR="00883E6C">
                                  <w:rPr>
                                    <w:color w:val="808080" w:themeColor="background1" w:themeShade="80"/>
                                    <w:sz w:val="20"/>
                                    <w:szCs w:val="20"/>
                                  </w:rPr>
                                  <w:t xml:space="preserve">     </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5C13020E" id="Group 57" o:spid="_x0000_s1029" style="position:absolute;margin-left:434.8pt;margin-top:0;width:486pt;height:21.6pt;z-index:251659264;mso-position-horizontal:right;mso-position-horizontal-relative:page;mso-position-vertical:center;mso-position-vertical-relative:bottom-margin-area" coordsize="61722,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">
              <v:rect id="Rectangle 165" o:spid="_x0000_s1030"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66" o:spid="_x0000_s1031" type="#_x0000_t202" style="position:absolute;top:95;width:59436;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320C706F" w14:textId="60D0F601" w:rsidR="00996414" w:rsidRDefault="0034357B">
                      <w:pPr>
                        <w:pStyle w:val="Footer"/>
                        <w:jc w:val="right"/>
                      </w:pPr>
                      <w:sdt>
                        <w:sdtPr>
                          <w:rPr>
                            <w:caps/>
                            <w:color w:val="4472C4" w:themeColor="accent1"/>
                            <w:sz w:val="20"/>
                            <w:szCs w:val="20"/>
                          </w:rPr>
                          <w:alias w:val="Title"/>
                          <w:tag w:val=""/>
                          <w:id w:val="-2000573687"/>
                          <w:showingPlcHdr/>
                          <w:dataBinding w:prefixMappings="xmlns:ns0='http://purl.org/dc/elements/1.1/' xmlns:ns1='http://schemas.openxmlformats.org/package/2006/metadata/core-properties' " w:xpath="/ns1:coreProperties[1]/ns0:title[1]" w:storeItemID="{6C3C8BC8-F283-45AE-878A-BAB7291924A1}"/>
                          <w:text/>
                        </w:sdtPr>
                        <w:sdtEndPr/>
                        <w:sdtContent>
                          <w:r w:rsidR="00AC1582">
                            <w:rPr>
                              <w:caps/>
                              <w:color w:val="4472C4" w:themeColor="accent1"/>
                              <w:sz w:val="20"/>
                              <w:szCs w:val="20"/>
                            </w:rPr>
                            <w:t xml:space="preserve">     </w:t>
                          </w:r>
                        </w:sdtContent>
                      </w:sdt>
                      <w:r w:rsidR="00996414">
                        <w:rPr>
                          <w:caps/>
                          <w:color w:val="808080" w:themeColor="background1" w:themeShade="80"/>
                          <w:sz w:val="20"/>
                          <w:szCs w:val="20"/>
                        </w:rPr>
                        <w:t> | </w:t>
                      </w:r>
                      <w:sdt>
                        <w:sdtPr>
                          <w:rPr>
                            <w:color w:val="808080" w:themeColor="background1" w:themeShade="80"/>
                            <w:sz w:val="20"/>
                            <w:szCs w:val="20"/>
                          </w:rPr>
                          <w:alias w:val="Subtitle"/>
                          <w:tag w:val=""/>
                          <w:id w:val="-757830567"/>
                          <w:showingPlcHdr/>
                          <w:dataBinding w:prefixMappings="xmlns:ns0='http://purl.org/dc/elements/1.1/' xmlns:ns1='http://schemas.openxmlformats.org/package/2006/metadata/core-properties' " w:xpath="/ns1:coreProperties[1]/ns0:subject[1]" w:storeItemID="{6C3C8BC8-F283-45AE-878A-BAB7291924A1}"/>
                          <w:text/>
                        </w:sdtPr>
                        <w:sdtEndPr/>
                        <w:sdtContent>
                          <w:r w:rsidR="00883E6C">
                            <w:rPr>
                              <w:color w:val="808080" w:themeColor="background1" w:themeShade="80"/>
                              <w:sz w:val="20"/>
                              <w:szCs w:val="20"/>
                            </w:rPr>
                            <w:t xml:space="preserve">     </w:t>
                          </w:r>
                        </w:sdtContent>
                      </w:sdt>
                    </w:p>
                  </w:txbxContent>
                </v:textbox>
              </v:shape>
              <w10:wrap anchorx="page" anchory="margin"/>
            </v:group>
          </w:pict>
        </mc:Fallback>
      </mc:AlternateContent>
    </w:r>
    <w:r>
      <w:t xml:space="preserve">                                                                                                                                                         YSGOL Y CASTELL 2023-24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A32F1D" w14:textId="77777777" w:rsidR="004F31E8" w:rsidRDefault="004F31E8" w:rsidP="00CF343C">
      <w:pPr>
        <w:spacing w:after="0" w:line="240" w:lineRule="auto"/>
      </w:pPr>
      <w:r>
        <w:separator/>
      </w:r>
    </w:p>
  </w:footnote>
  <w:footnote w:type="continuationSeparator" w:id="0">
    <w:p w14:paraId="0EC76EFE" w14:textId="77777777" w:rsidR="004F31E8" w:rsidRDefault="004F31E8" w:rsidP="00CF34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6D7CD" w14:textId="265B01C2" w:rsidR="007458C3" w:rsidRDefault="007458C3">
    <w:pPr>
      <w:pStyle w:val="Header"/>
    </w:pPr>
  </w:p>
  <w:p w14:paraId="0A523432" w14:textId="2F0AE318" w:rsidR="00CF343C" w:rsidRDefault="00CF34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43C"/>
    <w:rsid w:val="00003B7A"/>
    <w:rsid w:val="0002020C"/>
    <w:rsid w:val="0002709C"/>
    <w:rsid w:val="0004381D"/>
    <w:rsid w:val="00047962"/>
    <w:rsid w:val="000479A1"/>
    <w:rsid w:val="00080DB4"/>
    <w:rsid w:val="00087ED9"/>
    <w:rsid w:val="000A107A"/>
    <w:rsid w:val="000A7D98"/>
    <w:rsid w:val="00113594"/>
    <w:rsid w:val="00126106"/>
    <w:rsid w:val="0013230C"/>
    <w:rsid w:val="001414AB"/>
    <w:rsid w:val="00175294"/>
    <w:rsid w:val="001C36A7"/>
    <w:rsid w:val="001F0504"/>
    <w:rsid w:val="002104FF"/>
    <w:rsid w:val="002C66D4"/>
    <w:rsid w:val="00306DAB"/>
    <w:rsid w:val="00343A75"/>
    <w:rsid w:val="003B54BF"/>
    <w:rsid w:val="003D3B21"/>
    <w:rsid w:val="004174F9"/>
    <w:rsid w:val="00450B72"/>
    <w:rsid w:val="00452A76"/>
    <w:rsid w:val="004543BF"/>
    <w:rsid w:val="00455836"/>
    <w:rsid w:val="004838A6"/>
    <w:rsid w:val="004F31E8"/>
    <w:rsid w:val="004F4AA4"/>
    <w:rsid w:val="004F745B"/>
    <w:rsid w:val="00510662"/>
    <w:rsid w:val="005309A0"/>
    <w:rsid w:val="00530A25"/>
    <w:rsid w:val="005371DD"/>
    <w:rsid w:val="00537E52"/>
    <w:rsid w:val="00542CD3"/>
    <w:rsid w:val="005517E7"/>
    <w:rsid w:val="005B217D"/>
    <w:rsid w:val="005E2AA2"/>
    <w:rsid w:val="005F538A"/>
    <w:rsid w:val="0060122B"/>
    <w:rsid w:val="00605DC6"/>
    <w:rsid w:val="006525DA"/>
    <w:rsid w:val="00665E6F"/>
    <w:rsid w:val="006711D5"/>
    <w:rsid w:val="006C1C1B"/>
    <w:rsid w:val="00743433"/>
    <w:rsid w:val="007458C3"/>
    <w:rsid w:val="00755554"/>
    <w:rsid w:val="0077568A"/>
    <w:rsid w:val="00792502"/>
    <w:rsid w:val="007D46AD"/>
    <w:rsid w:val="007F3BA6"/>
    <w:rsid w:val="0082413C"/>
    <w:rsid w:val="00830C5C"/>
    <w:rsid w:val="00831452"/>
    <w:rsid w:val="008535EB"/>
    <w:rsid w:val="008752D8"/>
    <w:rsid w:val="00883E6C"/>
    <w:rsid w:val="008928B6"/>
    <w:rsid w:val="008A6EFA"/>
    <w:rsid w:val="008C349B"/>
    <w:rsid w:val="008E1138"/>
    <w:rsid w:val="008F3176"/>
    <w:rsid w:val="00903EF9"/>
    <w:rsid w:val="00922588"/>
    <w:rsid w:val="00931906"/>
    <w:rsid w:val="009346A4"/>
    <w:rsid w:val="00953D6C"/>
    <w:rsid w:val="00975DB9"/>
    <w:rsid w:val="00996414"/>
    <w:rsid w:val="00A70A46"/>
    <w:rsid w:val="00A7704E"/>
    <w:rsid w:val="00A778C2"/>
    <w:rsid w:val="00AC1582"/>
    <w:rsid w:val="00AF5239"/>
    <w:rsid w:val="00B02462"/>
    <w:rsid w:val="00B133FF"/>
    <w:rsid w:val="00B31E0F"/>
    <w:rsid w:val="00B546F6"/>
    <w:rsid w:val="00BA7A96"/>
    <w:rsid w:val="00BF2A52"/>
    <w:rsid w:val="00C6327B"/>
    <w:rsid w:val="00C8555A"/>
    <w:rsid w:val="00CB24BB"/>
    <w:rsid w:val="00CB4124"/>
    <w:rsid w:val="00CB530F"/>
    <w:rsid w:val="00CE2C9D"/>
    <w:rsid w:val="00CF343C"/>
    <w:rsid w:val="00D07F06"/>
    <w:rsid w:val="00DB3A6B"/>
    <w:rsid w:val="00DF1396"/>
    <w:rsid w:val="00E412B2"/>
    <w:rsid w:val="00E62447"/>
    <w:rsid w:val="00E92E1C"/>
    <w:rsid w:val="00EA01D5"/>
    <w:rsid w:val="00EA668C"/>
    <w:rsid w:val="00EB184D"/>
    <w:rsid w:val="00EB761C"/>
    <w:rsid w:val="00EC7266"/>
    <w:rsid w:val="00ED7C17"/>
    <w:rsid w:val="00EE286D"/>
    <w:rsid w:val="00EF4A2A"/>
    <w:rsid w:val="00EF54AD"/>
    <w:rsid w:val="00F73F3E"/>
    <w:rsid w:val="00F77747"/>
    <w:rsid w:val="00F8175F"/>
    <w:rsid w:val="00F9117F"/>
    <w:rsid w:val="00FA78A9"/>
    <w:rsid w:val="00FB7D08"/>
    <w:rsid w:val="00FE7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632AD"/>
  <w15:chartTrackingRefBased/>
  <w15:docId w15:val="{24CD1A79-9798-45B2-9DBD-1131D2AE4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3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43C"/>
  </w:style>
  <w:style w:type="paragraph" w:styleId="Footer">
    <w:name w:val="footer"/>
    <w:basedOn w:val="Normal"/>
    <w:link w:val="FooterChar"/>
    <w:uiPriority w:val="99"/>
    <w:unhideWhenUsed/>
    <w:rsid w:val="00CF3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43C"/>
  </w:style>
  <w:style w:type="character" w:styleId="Hyperlink">
    <w:name w:val="Hyperlink"/>
    <w:basedOn w:val="DefaultParagraphFont"/>
    <w:uiPriority w:val="99"/>
    <w:unhideWhenUsed/>
    <w:rsid w:val="00A70A46"/>
    <w:rPr>
      <w:color w:val="0563C1" w:themeColor="hyperlink"/>
      <w:u w:val="single"/>
    </w:rPr>
  </w:style>
  <w:style w:type="character" w:styleId="UnresolvedMention">
    <w:name w:val="Unresolved Mention"/>
    <w:basedOn w:val="DefaultParagraphFont"/>
    <w:uiPriority w:val="99"/>
    <w:semiHidden/>
    <w:unhideWhenUsed/>
    <w:rsid w:val="00A70A46"/>
    <w:rPr>
      <w:color w:val="605E5C"/>
      <w:shd w:val="clear" w:color="auto" w:fill="E1DFDD"/>
    </w:rPr>
  </w:style>
  <w:style w:type="table" w:styleId="TableGrid">
    <w:name w:val="Table Grid"/>
    <w:basedOn w:val="TableNormal"/>
    <w:uiPriority w:val="39"/>
    <w:rsid w:val="00EB7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B76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normaltextrun">
    <w:name w:val="normaltextrun"/>
    <w:basedOn w:val="DefaultParagraphFont"/>
    <w:rsid w:val="007F3BA6"/>
  </w:style>
  <w:style w:type="character" w:customStyle="1" w:styleId="eop">
    <w:name w:val="eop"/>
    <w:basedOn w:val="DefaultParagraphFont"/>
    <w:rsid w:val="007F3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hyperlink" Target="mailto:admin@ycastell.ysgolccc.cymru" TargetMode="External"/><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1061</Words>
  <Characters>6050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GOODFELLOW (Ysgol Y Castell)</dc:creator>
  <cp:keywords/>
  <dc:description/>
  <cp:lastModifiedBy>S THOMAS (Ysgol Y Castell)</cp:lastModifiedBy>
  <cp:revision>2</cp:revision>
  <cp:lastPrinted>2024-01-24T14:42:00Z</cp:lastPrinted>
  <dcterms:created xsi:type="dcterms:W3CDTF">2024-09-17T13:40:00Z</dcterms:created>
  <dcterms:modified xsi:type="dcterms:W3CDTF">2024-09-17T13:40:00Z</dcterms:modified>
</cp:coreProperties>
</file>